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710"/>
        <w:gridCol w:w="1350"/>
        <w:gridCol w:w="180"/>
        <w:gridCol w:w="1620"/>
      </w:tblGrid>
      <w:tr w:rsidR="00D1300B" w:rsidTr="00455DA5">
        <w:trPr>
          <w:cantSplit/>
        </w:trPr>
        <w:tc>
          <w:tcPr>
            <w:tcW w:w="883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0CAA">
            <w:pPr>
              <w:jc w:val="center"/>
              <w:rPr>
                <w:rFonts w:ascii="Arial" w:hAnsi="Arial"/>
                <w:lang w:val="en-GB"/>
              </w:rPr>
            </w:pPr>
            <w:r>
              <w:rPr>
                <w:rFonts w:ascii="Arial" w:hAnsi="Arial"/>
                <w:noProof/>
                <w:lang w:val="en-CA" w:eastAsia="en-CA"/>
              </w:rPr>
              <w:drawing>
                <wp:inline distT="0" distB="0" distL="0" distR="0">
                  <wp:extent cx="828675" cy="1240790"/>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b="-4213"/>
                          <a:stretch>
                            <a:fillRect/>
                          </a:stretch>
                        </pic:blipFill>
                        <pic:spPr bwMode="auto">
                          <a:xfrm>
                            <a:off x="0" y="0"/>
                            <a:ext cx="828675" cy="124079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20" w:type="dxa"/>
            <w:gridSpan w:val="5"/>
          </w:tcPr>
          <w:p w:rsidR="003740C4" w:rsidRDefault="003740C4">
            <w:pPr>
              <w:rPr>
                <w:rFonts w:ascii="Arial" w:hAnsi="Arial"/>
              </w:rPr>
            </w:pPr>
            <w:r>
              <w:rPr>
                <w:rFonts w:ascii="Arial" w:hAnsi="Arial"/>
              </w:rPr>
              <w:t xml:space="preserve">Wind, Geothermal and </w:t>
            </w:r>
            <w:proofErr w:type="spellStart"/>
            <w:r>
              <w:rPr>
                <w:rFonts w:ascii="Arial" w:hAnsi="Arial"/>
              </w:rPr>
              <w:t>Biofuel</w:t>
            </w:r>
            <w:proofErr w:type="spellEnd"/>
          </w:p>
          <w:p w:rsidR="00D1300B" w:rsidRDefault="003740C4">
            <w:pPr>
              <w:rPr>
                <w:rFonts w:ascii="Arial" w:hAnsi="Arial"/>
              </w:rPr>
            </w:pPr>
            <w:r>
              <w:rPr>
                <w:rFonts w:ascii="Arial" w:hAnsi="Arial"/>
              </w:rPr>
              <w:t>Energy Systems Installation</w:t>
            </w:r>
          </w:p>
        </w:tc>
      </w:tr>
      <w:tr w:rsidR="00D1300B" w:rsidTr="00455DA5">
        <w:tc>
          <w:tcPr>
            <w:tcW w:w="2518" w:type="dxa"/>
          </w:tcPr>
          <w:p w:rsidR="00455DA5" w:rsidRDefault="00455DA5">
            <w:pPr>
              <w:rPr>
                <w:rFonts w:ascii="Arial" w:hAnsi="Arial"/>
                <w:b/>
                <w:lang w:val="en-GB"/>
              </w:rPr>
            </w:pPr>
          </w:p>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170" w:type="dxa"/>
            <w:gridSpan w:val="2"/>
          </w:tcPr>
          <w:p w:rsidR="00D1300B" w:rsidRDefault="00D1300B">
            <w:pPr>
              <w:rPr>
                <w:rFonts w:ascii="Arial" w:hAnsi="Arial"/>
              </w:rPr>
            </w:pPr>
          </w:p>
          <w:p w:rsidR="00455DA5" w:rsidRDefault="00455DA5">
            <w:pPr>
              <w:rPr>
                <w:rFonts w:ascii="Arial" w:hAnsi="Arial"/>
              </w:rPr>
            </w:pPr>
            <w:r>
              <w:rPr>
                <w:rFonts w:ascii="Arial" w:hAnsi="Arial"/>
              </w:rPr>
              <w:t>RET 106</w:t>
            </w:r>
          </w:p>
        </w:tc>
        <w:tc>
          <w:tcPr>
            <w:tcW w:w="1530" w:type="dxa"/>
            <w:gridSpan w:val="2"/>
          </w:tcPr>
          <w:p w:rsidR="00455DA5" w:rsidRDefault="00455DA5" w:rsidP="00455DA5">
            <w:pPr>
              <w:ind w:right="-108"/>
              <w:rPr>
                <w:rFonts w:ascii="Arial" w:hAnsi="Arial"/>
                <w:b/>
                <w:lang w:val="en-GB"/>
              </w:rPr>
            </w:pPr>
          </w:p>
          <w:p w:rsidR="00D1300B" w:rsidRDefault="003740C4" w:rsidP="00455DA5">
            <w:pPr>
              <w:ind w:right="-108"/>
              <w:rPr>
                <w:rFonts w:ascii="Arial" w:hAnsi="Arial"/>
                <w:b/>
              </w:rPr>
            </w:pPr>
            <w:r>
              <w:rPr>
                <w:rFonts w:ascii="Arial" w:hAnsi="Arial"/>
                <w:b/>
                <w:lang w:val="en-GB"/>
              </w:rPr>
              <w:t>SEMESTE</w:t>
            </w:r>
            <w:r w:rsidR="00D1300B">
              <w:rPr>
                <w:rFonts w:ascii="Arial" w:hAnsi="Arial"/>
                <w:b/>
                <w:lang w:val="en-GB"/>
              </w:rPr>
              <w:t>R:</w:t>
            </w:r>
            <w:r>
              <w:rPr>
                <w:rFonts w:ascii="Arial" w:hAnsi="Arial"/>
                <w:b/>
                <w:lang w:val="en-GB"/>
              </w:rPr>
              <w:t xml:space="preserve">    </w:t>
            </w:r>
          </w:p>
        </w:tc>
        <w:tc>
          <w:tcPr>
            <w:tcW w:w="1620" w:type="dxa"/>
          </w:tcPr>
          <w:p w:rsidR="00455DA5" w:rsidRDefault="00455DA5">
            <w:pPr>
              <w:rPr>
                <w:rFonts w:ascii="Arial" w:hAnsi="Arial"/>
              </w:rPr>
            </w:pPr>
          </w:p>
          <w:p w:rsidR="00D1300B" w:rsidRDefault="00F0054A" w:rsidP="00C92621">
            <w:pPr>
              <w:rPr>
                <w:rFonts w:ascii="Arial" w:hAnsi="Arial"/>
              </w:rPr>
            </w:pPr>
            <w:r>
              <w:rPr>
                <w:rFonts w:ascii="Arial" w:hAnsi="Arial"/>
              </w:rPr>
              <w:t>2</w:t>
            </w: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20" w:type="dxa"/>
            <w:gridSpan w:val="5"/>
          </w:tcPr>
          <w:p w:rsidR="00D1300B" w:rsidRDefault="00455DA5">
            <w:pPr>
              <w:rPr>
                <w:rFonts w:ascii="Arial" w:hAnsi="Arial"/>
              </w:rPr>
            </w:pPr>
            <w:r>
              <w:rPr>
                <w:rFonts w:ascii="Arial" w:hAnsi="Arial"/>
              </w:rPr>
              <w:t>Renewable Energy &amp; Green Construction Techniques</w:t>
            </w: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20" w:type="dxa"/>
            <w:gridSpan w:val="5"/>
          </w:tcPr>
          <w:p w:rsidR="00D1300B" w:rsidRDefault="00455DA5">
            <w:pPr>
              <w:rPr>
                <w:rFonts w:ascii="Arial" w:hAnsi="Arial"/>
              </w:rPr>
            </w:pPr>
            <w:r>
              <w:rPr>
                <w:rFonts w:ascii="Arial" w:hAnsi="Arial"/>
              </w:rPr>
              <w:t>John Barbeau</w:t>
            </w:r>
          </w:p>
        </w:tc>
      </w:tr>
      <w:tr w:rsidR="00D1300B" w:rsidTr="00455DA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0054A">
            <w:pPr>
              <w:rPr>
                <w:rFonts w:ascii="Arial" w:hAnsi="Arial"/>
              </w:rPr>
            </w:pPr>
            <w:r>
              <w:rPr>
                <w:rFonts w:ascii="Arial" w:hAnsi="Arial"/>
              </w:rPr>
              <w:t>January 2011</w:t>
            </w:r>
          </w:p>
        </w:tc>
        <w:tc>
          <w:tcPr>
            <w:tcW w:w="3060" w:type="dxa"/>
            <w:gridSpan w:val="2"/>
          </w:tcPr>
          <w:p w:rsidR="00D1300B" w:rsidRDefault="00D1300B">
            <w:pPr>
              <w:rPr>
                <w:rFonts w:ascii="Arial" w:hAnsi="Arial"/>
              </w:rPr>
            </w:pPr>
            <w:r>
              <w:rPr>
                <w:rFonts w:ascii="Arial" w:hAnsi="Arial"/>
                <w:b/>
                <w:lang w:val="en-GB"/>
              </w:rPr>
              <w:t>PREVIOUS OUTLINE DATED:</w:t>
            </w:r>
          </w:p>
        </w:tc>
        <w:tc>
          <w:tcPr>
            <w:tcW w:w="1800" w:type="dxa"/>
            <w:gridSpan w:val="2"/>
          </w:tcPr>
          <w:p w:rsidR="00D1300B" w:rsidRDefault="00D1300B">
            <w:pPr>
              <w:rPr>
                <w:rFonts w:ascii="Arial" w:hAnsi="Arial"/>
              </w:rPr>
            </w:pPr>
          </w:p>
        </w:tc>
      </w:tr>
      <w:tr w:rsidR="00D1300B" w:rsidTr="00455DA5">
        <w:trPr>
          <w:cantSplit/>
        </w:trPr>
        <w:tc>
          <w:tcPr>
            <w:tcW w:w="2518" w:type="dxa"/>
          </w:tcPr>
          <w:p w:rsidR="00D1300B" w:rsidRDefault="00D1300B">
            <w:pPr>
              <w:rPr>
                <w:rFonts w:ascii="Arial" w:hAnsi="Arial"/>
              </w:rPr>
            </w:pPr>
            <w:r>
              <w:rPr>
                <w:rFonts w:ascii="Arial" w:hAnsi="Arial"/>
                <w:b/>
                <w:lang w:val="en-GB"/>
              </w:rPr>
              <w:t>APPROVED:</w:t>
            </w:r>
          </w:p>
        </w:tc>
        <w:tc>
          <w:tcPr>
            <w:tcW w:w="4520" w:type="dxa"/>
            <w:gridSpan w:val="3"/>
          </w:tcPr>
          <w:p w:rsidR="00BF45B6" w:rsidRDefault="00BF45B6" w:rsidP="00BF45B6">
            <w:pPr>
              <w:rPr>
                <w:rFonts w:ascii="Arial" w:hAnsi="Arial"/>
              </w:rPr>
            </w:pPr>
          </w:p>
        </w:tc>
        <w:tc>
          <w:tcPr>
            <w:tcW w:w="1800" w:type="dxa"/>
            <w:gridSpan w:val="2"/>
          </w:tcPr>
          <w:p w:rsidR="00BF45B6" w:rsidRDefault="00BF45B6">
            <w:pPr>
              <w:rPr>
                <w:rFonts w:ascii="Arial" w:hAnsi="Arial"/>
              </w:rPr>
            </w:pPr>
          </w:p>
        </w:tc>
      </w:tr>
      <w:tr w:rsidR="00D1300B" w:rsidRPr="00BC5EA4" w:rsidTr="00455DA5">
        <w:trPr>
          <w:cantSplit/>
        </w:trPr>
        <w:tc>
          <w:tcPr>
            <w:tcW w:w="2518" w:type="dxa"/>
          </w:tcPr>
          <w:p w:rsidR="00D1300B" w:rsidRPr="00BC5EA4" w:rsidRDefault="00D1300B">
            <w:pPr>
              <w:rPr>
                <w:rFonts w:ascii="Arial" w:hAnsi="Arial"/>
                <w:szCs w:val="24"/>
              </w:rPr>
            </w:pPr>
          </w:p>
        </w:tc>
        <w:tc>
          <w:tcPr>
            <w:tcW w:w="4520" w:type="dxa"/>
            <w:gridSpan w:val="3"/>
          </w:tcPr>
          <w:p w:rsidR="00C30A3B" w:rsidRPr="00BC5EA4" w:rsidRDefault="00C30A3B">
            <w:pPr>
              <w:pStyle w:val="Heading2"/>
              <w:rPr>
                <w:rFonts w:ascii="Arial" w:hAnsi="Arial"/>
                <w:szCs w:val="24"/>
                <w:lang w:val="en-US"/>
              </w:rPr>
            </w:pPr>
          </w:p>
          <w:p w:rsidR="00D1300B" w:rsidRPr="00256C3E" w:rsidRDefault="00256C3E">
            <w:pPr>
              <w:pStyle w:val="Heading2"/>
              <w:rPr>
                <w:rFonts w:ascii="Lucida Handwriting" w:hAnsi="Lucida Handwriting"/>
                <w:szCs w:val="24"/>
                <w:lang w:val="en-US"/>
              </w:rPr>
            </w:pPr>
            <w:r w:rsidRPr="00256C3E">
              <w:rPr>
                <w:rFonts w:ascii="Lucida Handwriting" w:hAnsi="Lucida Handwriting"/>
                <w:szCs w:val="24"/>
                <w:lang w:val="en-US"/>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80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20" w:type="dxa"/>
            <w:gridSpan w:val="5"/>
          </w:tcPr>
          <w:p w:rsidR="00D1300B" w:rsidRDefault="00455DA5">
            <w:pPr>
              <w:rPr>
                <w:rFonts w:ascii="Arial" w:hAnsi="Arial"/>
              </w:rPr>
            </w:pPr>
            <w:r>
              <w:rPr>
                <w:rFonts w:ascii="Arial" w:hAnsi="Arial"/>
              </w:rPr>
              <w:t>4</w:t>
            </w: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20" w:type="dxa"/>
            <w:gridSpan w:val="5"/>
          </w:tcPr>
          <w:p w:rsidR="00D1300B" w:rsidRDefault="00455DA5">
            <w:pPr>
              <w:rPr>
                <w:rFonts w:ascii="Arial" w:hAnsi="Arial"/>
              </w:rPr>
            </w:pPr>
            <w:r>
              <w:rPr>
                <w:rFonts w:ascii="Arial" w:hAnsi="Arial"/>
              </w:rPr>
              <w:t>RET 102, RET 103</w:t>
            </w:r>
          </w:p>
        </w:tc>
      </w:tr>
      <w:tr w:rsidR="00D1300B" w:rsidTr="00455DA5">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20" w:type="dxa"/>
            <w:gridSpan w:val="5"/>
          </w:tcPr>
          <w:p w:rsidR="00D1300B" w:rsidRDefault="00455DA5">
            <w:pPr>
              <w:rPr>
                <w:rFonts w:ascii="Arial" w:hAnsi="Arial"/>
              </w:rPr>
            </w:pPr>
            <w:r>
              <w:rPr>
                <w:rFonts w:ascii="Arial" w:hAnsi="Arial"/>
              </w:rPr>
              <w:t>4</w:t>
            </w:r>
          </w:p>
        </w:tc>
      </w:tr>
      <w:tr w:rsidR="00D1300B" w:rsidTr="00455DA5">
        <w:trPr>
          <w:cantSplit/>
        </w:trPr>
        <w:tc>
          <w:tcPr>
            <w:tcW w:w="883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0054A">
              <w:rPr>
                <w:rFonts w:ascii="Arial" w:hAnsi="Arial"/>
              </w:rPr>
              <w:t>11</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55DA5">
        <w:trPr>
          <w:cantSplit/>
        </w:trPr>
        <w:tc>
          <w:tcPr>
            <w:tcW w:w="8838"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rsidTr="00455DA5">
        <w:trPr>
          <w:cantSplit/>
        </w:trPr>
        <w:tc>
          <w:tcPr>
            <w:tcW w:w="8838"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rsidTr="00455DA5">
        <w:trPr>
          <w:cantSplit/>
        </w:trPr>
        <w:tc>
          <w:tcPr>
            <w:tcW w:w="8838"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256C3E" w:rsidRPr="00BF45B6" w:rsidRDefault="00256C3E">
            <w:pPr>
              <w:tabs>
                <w:tab w:val="center" w:pos="4560"/>
              </w:tabs>
              <w:jc w:val="center"/>
              <w:rPr>
                <w:rFonts w:ascii="Arial" w:hAnsi="Arial"/>
                <w:b/>
              </w:rPr>
            </w:pPr>
          </w:p>
        </w:tc>
      </w:tr>
    </w:tbl>
    <w:tbl>
      <w:tblPr>
        <w:tblpPr w:leftFromText="180" w:rightFromText="180" w:vertAnchor="text" w:horzAnchor="margin" w:tblpY="-280"/>
        <w:tblW w:w="0" w:type="auto"/>
        <w:tblLayout w:type="fixed"/>
        <w:tblLook w:val="0000"/>
      </w:tblPr>
      <w:tblGrid>
        <w:gridCol w:w="675"/>
        <w:gridCol w:w="8181"/>
      </w:tblGrid>
      <w:tr w:rsidR="003549F7" w:rsidTr="003549F7">
        <w:tc>
          <w:tcPr>
            <w:tcW w:w="675" w:type="dxa"/>
          </w:tcPr>
          <w:p w:rsidR="003549F7" w:rsidRDefault="003549F7" w:rsidP="003549F7">
            <w:pPr>
              <w:rPr>
                <w:rFonts w:ascii="Arial" w:hAnsi="Arial"/>
                <w:b/>
              </w:rPr>
            </w:pPr>
            <w:r>
              <w:rPr>
                <w:rFonts w:ascii="Arial" w:hAnsi="Arial"/>
                <w:b/>
              </w:rPr>
              <w:lastRenderedPageBreak/>
              <w:t>I.</w:t>
            </w:r>
          </w:p>
        </w:tc>
        <w:tc>
          <w:tcPr>
            <w:tcW w:w="8181" w:type="dxa"/>
          </w:tcPr>
          <w:p w:rsidR="003549F7" w:rsidRDefault="003549F7" w:rsidP="003549F7">
            <w:pPr>
              <w:rPr>
                <w:rFonts w:ascii="Arial" w:hAnsi="Arial"/>
              </w:rPr>
            </w:pPr>
            <w:r>
              <w:rPr>
                <w:rFonts w:ascii="Arial" w:hAnsi="Arial"/>
                <w:b/>
              </w:rPr>
              <w:t>COURSE DESCRIPTION:</w:t>
            </w:r>
          </w:p>
        </w:tc>
      </w:tr>
    </w:tbl>
    <w:p w:rsidR="007D7319" w:rsidRDefault="007D7319">
      <w:pPr>
        <w:rPr>
          <w:rFonts w:ascii="Arial" w:hAnsi="Arial"/>
        </w:rPr>
      </w:pPr>
    </w:p>
    <w:p w:rsidR="00E36068" w:rsidRDefault="009F36D5">
      <w:pPr>
        <w:rPr>
          <w:rFonts w:ascii="Arial" w:hAnsi="Arial"/>
        </w:rPr>
      </w:pPr>
      <w:r>
        <w:rPr>
          <w:rFonts w:ascii="Arial" w:hAnsi="Arial"/>
        </w:rPr>
        <w:t>The course</w:t>
      </w:r>
      <w:r w:rsidR="00F85F92">
        <w:rPr>
          <w:rFonts w:ascii="Arial" w:hAnsi="Arial"/>
        </w:rPr>
        <w:t xml:space="preserve"> is divided into three sections, each </w:t>
      </w:r>
      <w:r w:rsidR="00263A66">
        <w:rPr>
          <w:rFonts w:ascii="Arial" w:hAnsi="Arial"/>
        </w:rPr>
        <w:t>with practical and theoretical learning</w:t>
      </w:r>
      <w:r w:rsidR="00F85F92">
        <w:rPr>
          <w:rFonts w:ascii="Arial" w:hAnsi="Arial"/>
        </w:rPr>
        <w:t xml:space="preserve"> component</w:t>
      </w:r>
      <w:r w:rsidR="00263A66">
        <w:rPr>
          <w:rFonts w:ascii="Arial" w:hAnsi="Arial"/>
        </w:rPr>
        <w:t>s</w:t>
      </w:r>
      <w:r w:rsidR="00F85F92">
        <w:rPr>
          <w:rFonts w:ascii="Arial" w:hAnsi="Arial"/>
        </w:rPr>
        <w:t>:</w:t>
      </w:r>
    </w:p>
    <w:p w:rsidR="009F36D5" w:rsidRDefault="009F36D5">
      <w:pPr>
        <w:rPr>
          <w:rFonts w:ascii="Arial" w:hAnsi="Arial"/>
        </w:rPr>
      </w:pPr>
    </w:p>
    <w:p w:rsidR="009F36D5" w:rsidRPr="00F0054A" w:rsidRDefault="009F36D5" w:rsidP="00B722FD">
      <w:pPr>
        <w:outlineLvl w:val="0"/>
        <w:rPr>
          <w:rFonts w:ascii="Arial" w:hAnsi="Arial"/>
          <w:sz w:val="28"/>
          <w:szCs w:val="28"/>
          <w:u w:val="single"/>
        </w:rPr>
      </w:pPr>
      <w:r w:rsidRPr="00F0054A">
        <w:rPr>
          <w:rFonts w:ascii="Arial" w:hAnsi="Arial"/>
          <w:sz w:val="28"/>
          <w:szCs w:val="28"/>
          <w:u w:val="single"/>
        </w:rPr>
        <w:t xml:space="preserve">Section 1:  </w:t>
      </w:r>
      <w:proofErr w:type="spellStart"/>
      <w:r w:rsidRPr="00F0054A">
        <w:rPr>
          <w:rFonts w:ascii="Arial" w:hAnsi="Arial"/>
          <w:sz w:val="28"/>
          <w:szCs w:val="28"/>
          <w:u w:val="single"/>
        </w:rPr>
        <w:t>Biofuels</w:t>
      </w:r>
      <w:proofErr w:type="spellEnd"/>
    </w:p>
    <w:p w:rsidR="00592F13" w:rsidRDefault="00592F13" w:rsidP="00B722FD">
      <w:pPr>
        <w:outlineLvl w:val="0"/>
        <w:rPr>
          <w:rFonts w:ascii="Arial" w:hAnsi="Arial"/>
          <w:i/>
        </w:rPr>
      </w:pPr>
    </w:p>
    <w:p w:rsidR="0022653B" w:rsidRPr="00F0054A" w:rsidRDefault="0022653B" w:rsidP="00B722FD">
      <w:pPr>
        <w:outlineLvl w:val="0"/>
        <w:rPr>
          <w:rFonts w:ascii="Arial" w:hAnsi="Arial"/>
          <w:b/>
          <w:i/>
        </w:rPr>
      </w:pPr>
      <w:r w:rsidRPr="00F0054A">
        <w:rPr>
          <w:rFonts w:ascii="Arial" w:hAnsi="Arial"/>
          <w:b/>
          <w:i/>
        </w:rPr>
        <w:t>Theoretical Component</w:t>
      </w:r>
    </w:p>
    <w:p w:rsidR="009F36D5" w:rsidRPr="00592F13" w:rsidRDefault="009F36D5" w:rsidP="00592F13">
      <w:pPr>
        <w:rPr>
          <w:rFonts w:ascii="Arial" w:hAnsi="Arial"/>
        </w:rPr>
      </w:pPr>
      <w:r w:rsidRPr="00592F13">
        <w:rPr>
          <w:rFonts w:ascii="Arial" w:hAnsi="Arial"/>
        </w:rPr>
        <w:t xml:space="preserve">Student groups will </w:t>
      </w:r>
      <w:r w:rsidR="00B41C38">
        <w:rPr>
          <w:rFonts w:ascii="Arial" w:hAnsi="Arial"/>
        </w:rPr>
        <w:t xml:space="preserve">complete a </w:t>
      </w:r>
      <w:r w:rsidR="00EA44B8" w:rsidRPr="00592F13">
        <w:rPr>
          <w:rFonts w:ascii="Arial" w:hAnsi="Arial"/>
        </w:rPr>
        <w:t xml:space="preserve">feasibility </w:t>
      </w:r>
      <w:r w:rsidR="00B41C38">
        <w:rPr>
          <w:rFonts w:ascii="Arial" w:hAnsi="Arial"/>
        </w:rPr>
        <w:t>study to assess t</w:t>
      </w:r>
      <w:r w:rsidR="0057196F">
        <w:rPr>
          <w:rFonts w:ascii="Arial" w:hAnsi="Arial"/>
        </w:rPr>
        <w:t xml:space="preserve">he technical and economic viability </w:t>
      </w:r>
      <w:r w:rsidR="00EA44B8" w:rsidRPr="00592F13">
        <w:rPr>
          <w:rFonts w:ascii="Arial" w:hAnsi="Arial"/>
        </w:rPr>
        <w:t>of</w:t>
      </w:r>
      <w:r w:rsidR="00DB4E5E" w:rsidRPr="00592F13">
        <w:rPr>
          <w:rFonts w:ascii="Arial" w:hAnsi="Arial"/>
        </w:rPr>
        <w:t xml:space="preserve"> a </w:t>
      </w:r>
      <w:r w:rsidR="0057196F">
        <w:rPr>
          <w:rFonts w:ascii="Arial" w:hAnsi="Arial"/>
        </w:rPr>
        <w:t xml:space="preserve">simulated </w:t>
      </w:r>
      <w:proofErr w:type="spellStart"/>
      <w:r w:rsidR="0057196F">
        <w:rPr>
          <w:rFonts w:ascii="Arial" w:hAnsi="Arial"/>
        </w:rPr>
        <w:t>biofuel</w:t>
      </w:r>
      <w:proofErr w:type="spellEnd"/>
      <w:r w:rsidR="00EA44B8" w:rsidRPr="00592F13">
        <w:rPr>
          <w:rFonts w:ascii="Arial" w:hAnsi="Arial"/>
        </w:rPr>
        <w:t xml:space="preserve"> manufacturing facility</w:t>
      </w:r>
      <w:r w:rsidR="00263A66">
        <w:rPr>
          <w:rFonts w:ascii="Arial" w:hAnsi="Arial"/>
        </w:rPr>
        <w:t xml:space="preserve"> (i.e. biodiesel or wood pellet</w:t>
      </w:r>
      <w:r w:rsidR="0057196F">
        <w:rPr>
          <w:rFonts w:ascii="Arial" w:hAnsi="Arial"/>
        </w:rPr>
        <w:t xml:space="preserve">).  </w:t>
      </w:r>
      <w:r w:rsidR="00A13817" w:rsidRPr="00592F13">
        <w:rPr>
          <w:rFonts w:ascii="Arial" w:hAnsi="Arial"/>
        </w:rPr>
        <w:t>The results of the feasibility study will be presented to the class.</w:t>
      </w:r>
    </w:p>
    <w:p w:rsidR="00EA44B8" w:rsidRDefault="00EA44B8" w:rsidP="00EA44B8">
      <w:pPr>
        <w:rPr>
          <w:rFonts w:ascii="Arial" w:hAnsi="Arial"/>
        </w:rPr>
      </w:pPr>
    </w:p>
    <w:p w:rsidR="00DB4E5E" w:rsidRDefault="00DB4E5E" w:rsidP="00DB4E5E">
      <w:pPr>
        <w:rPr>
          <w:rFonts w:ascii="Arial" w:hAnsi="Arial"/>
        </w:rPr>
      </w:pPr>
      <w:r>
        <w:rPr>
          <w:rFonts w:ascii="Arial" w:hAnsi="Arial"/>
        </w:rPr>
        <w:t>The feasibility study will include the following details:</w:t>
      </w:r>
    </w:p>
    <w:p w:rsidR="00DB4E5E" w:rsidRDefault="00263A66" w:rsidP="00DB4E5E">
      <w:pPr>
        <w:pStyle w:val="ListParagraph"/>
        <w:numPr>
          <w:ilvl w:val="0"/>
          <w:numId w:val="14"/>
        </w:numPr>
        <w:rPr>
          <w:rFonts w:ascii="Arial" w:hAnsi="Arial"/>
        </w:rPr>
      </w:pPr>
      <w:r>
        <w:rPr>
          <w:rFonts w:ascii="Arial" w:hAnsi="Arial"/>
        </w:rPr>
        <w:t>Market assessment</w:t>
      </w:r>
    </w:p>
    <w:p w:rsidR="00DB4E5E" w:rsidRDefault="00DB4E5E" w:rsidP="00DB4E5E">
      <w:pPr>
        <w:pStyle w:val="ListParagraph"/>
        <w:numPr>
          <w:ilvl w:val="0"/>
          <w:numId w:val="14"/>
        </w:numPr>
        <w:rPr>
          <w:rFonts w:ascii="Arial" w:hAnsi="Arial"/>
        </w:rPr>
      </w:pPr>
      <w:r>
        <w:rPr>
          <w:rFonts w:ascii="Arial" w:hAnsi="Arial"/>
        </w:rPr>
        <w:t>Feedstock/resource assessment</w:t>
      </w:r>
    </w:p>
    <w:p w:rsidR="00DB4E5E" w:rsidRDefault="00DB4E5E" w:rsidP="00DB4E5E">
      <w:pPr>
        <w:pStyle w:val="ListParagraph"/>
        <w:numPr>
          <w:ilvl w:val="0"/>
          <w:numId w:val="14"/>
        </w:numPr>
        <w:rPr>
          <w:rFonts w:ascii="Arial" w:hAnsi="Arial"/>
        </w:rPr>
      </w:pPr>
      <w:r>
        <w:rPr>
          <w:rFonts w:ascii="Arial" w:hAnsi="Arial"/>
        </w:rPr>
        <w:t>Technology assessment</w:t>
      </w:r>
    </w:p>
    <w:p w:rsidR="00263A66" w:rsidRDefault="00263A66" w:rsidP="00DB4E5E">
      <w:pPr>
        <w:pStyle w:val="ListParagraph"/>
        <w:numPr>
          <w:ilvl w:val="0"/>
          <w:numId w:val="14"/>
        </w:numPr>
        <w:rPr>
          <w:rFonts w:ascii="Arial" w:hAnsi="Arial"/>
        </w:rPr>
      </w:pPr>
      <w:r>
        <w:rPr>
          <w:rFonts w:ascii="Arial" w:hAnsi="Arial"/>
        </w:rPr>
        <w:t>Manufacturing parameters</w:t>
      </w:r>
    </w:p>
    <w:p w:rsidR="00DB4E5E" w:rsidRDefault="00DB4E5E" w:rsidP="00DB4E5E">
      <w:pPr>
        <w:pStyle w:val="ListParagraph"/>
        <w:numPr>
          <w:ilvl w:val="0"/>
          <w:numId w:val="14"/>
        </w:numPr>
        <w:rPr>
          <w:rFonts w:ascii="Arial" w:hAnsi="Arial"/>
        </w:rPr>
      </w:pPr>
      <w:r>
        <w:rPr>
          <w:rFonts w:ascii="Arial" w:hAnsi="Arial"/>
        </w:rPr>
        <w:t xml:space="preserve">Capital and </w:t>
      </w:r>
      <w:r w:rsidR="0022653B">
        <w:rPr>
          <w:rFonts w:ascii="Arial" w:hAnsi="Arial"/>
        </w:rPr>
        <w:t>operating</w:t>
      </w:r>
      <w:r>
        <w:rPr>
          <w:rFonts w:ascii="Arial" w:hAnsi="Arial"/>
        </w:rPr>
        <w:t xml:space="preserve"> cost estimates</w:t>
      </w:r>
    </w:p>
    <w:p w:rsidR="00DB4E5E" w:rsidRDefault="00DB4E5E" w:rsidP="00DB4E5E">
      <w:pPr>
        <w:pStyle w:val="ListParagraph"/>
        <w:numPr>
          <w:ilvl w:val="0"/>
          <w:numId w:val="14"/>
        </w:numPr>
        <w:rPr>
          <w:rFonts w:ascii="Arial" w:hAnsi="Arial"/>
        </w:rPr>
      </w:pPr>
      <w:r>
        <w:rPr>
          <w:rFonts w:ascii="Arial" w:hAnsi="Arial"/>
        </w:rPr>
        <w:t>Financial analysis</w:t>
      </w:r>
    </w:p>
    <w:p w:rsidR="00DB4E5E" w:rsidRDefault="00DB4E5E" w:rsidP="00DB4E5E">
      <w:pPr>
        <w:pStyle w:val="ListParagraph"/>
        <w:numPr>
          <w:ilvl w:val="0"/>
          <w:numId w:val="14"/>
        </w:numPr>
        <w:rPr>
          <w:rFonts w:ascii="Arial" w:hAnsi="Arial"/>
        </w:rPr>
      </w:pPr>
      <w:r>
        <w:rPr>
          <w:rFonts w:ascii="Arial" w:hAnsi="Arial"/>
        </w:rPr>
        <w:t>Regulatory analysis</w:t>
      </w:r>
    </w:p>
    <w:p w:rsidR="00DB4E5E" w:rsidRDefault="00DB4E5E" w:rsidP="00DB4E5E">
      <w:pPr>
        <w:pStyle w:val="ListParagraph"/>
        <w:numPr>
          <w:ilvl w:val="0"/>
          <w:numId w:val="14"/>
        </w:numPr>
        <w:rPr>
          <w:rFonts w:ascii="Arial" w:hAnsi="Arial"/>
        </w:rPr>
      </w:pPr>
      <w:r>
        <w:rPr>
          <w:rFonts w:ascii="Arial" w:hAnsi="Arial"/>
        </w:rPr>
        <w:t>Community impacts</w:t>
      </w:r>
    </w:p>
    <w:p w:rsidR="00263A66" w:rsidRPr="007D4190" w:rsidRDefault="00263A66" w:rsidP="00DB4E5E">
      <w:pPr>
        <w:pStyle w:val="ListParagraph"/>
        <w:numPr>
          <w:ilvl w:val="0"/>
          <w:numId w:val="14"/>
        </w:numPr>
        <w:rPr>
          <w:rFonts w:ascii="Arial" w:hAnsi="Arial"/>
        </w:rPr>
      </w:pPr>
      <w:r>
        <w:rPr>
          <w:rFonts w:ascii="Arial" w:hAnsi="Arial"/>
        </w:rPr>
        <w:t>Recommendations</w:t>
      </w:r>
    </w:p>
    <w:p w:rsidR="00DB4E5E" w:rsidRDefault="00DB4E5E" w:rsidP="00EA44B8">
      <w:pPr>
        <w:rPr>
          <w:rFonts w:ascii="Arial" w:hAnsi="Arial"/>
        </w:rPr>
      </w:pPr>
    </w:p>
    <w:p w:rsidR="0022653B" w:rsidRPr="00F0054A" w:rsidRDefault="0022653B" w:rsidP="0022653B">
      <w:pPr>
        <w:outlineLvl w:val="0"/>
        <w:rPr>
          <w:rFonts w:ascii="Arial" w:hAnsi="Arial"/>
          <w:b/>
          <w:i/>
        </w:rPr>
      </w:pPr>
      <w:r w:rsidRPr="00F0054A">
        <w:rPr>
          <w:rFonts w:ascii="Arial" w:hAnsi="Arial"/>
          <w:b/>
          <w:i/>
        </w:rPr>
        <w:t>Practical Component</w:t>
      </w:r>
    </w:p>
    <w:p w:rsidR="00F0054A" w:rsidRDefault="00263A66" w:rsidP="00EA44B8">
      <w:pPr>
        <w:rPr>
          <w:rFonts w:ascii="Arial" w:hAnsi="Arial"/>
        </w:rPr>
      </w:pPr>
      <w:r w:rsidRPr="00E8344F">
        <w:rPr>
          <w:rFonts w:ascii="Arial" w:hAnsi="Arial"/>
        </w:rPr>
        <w:t xml:space="preserve">Students will </w:t>
      </w:r>
      <w:r w:rsidR="00E8344F" w:rsidRPr="00E8344F">
        <w:rPr>
          <w:rFonts w:ascii="Arial" w:hAnsi="Arial"/>
        </w:rPr>
        <w:t xml:space="preserve">be introduced to fuel safety concepts, emission control requirements and manufacturer’s warranty policies for both gasoline (i.e. ethanol) and diesel (i.e. biodiesel) engines.  </w:t>
      </w:r>
    </w:p>
    <w:p w:rsidR="00F0054A" w:rsidRDefault="00F0054A" w:rsidP="00EA44B8">
      <w:pPr>
        <w:rPr>
          <w:rFonts w:ascii="Arial" w:hAnsi="Arial"/>
        </w:rPr>
      </w:pPr>
    </w:p>
    <w:p w:rsidR="00E8344F" w:rsidRPr="00E8344F" w:rsidRDefault="00E8344F" w:rsidP="00EA44B8">
      <w:pPr>
        <w:rPr>
          <w:rFonts w:ascii="Arial" w:hAnsi="Arial"/>
        </w:rPr>
      </w:pPr>
      <w:r w:rsidRPr="00E8344F">
        <w:rPr>
          <w:rFonts w:ascii="Arial" w:hAnsi="Arial"/>
        </w:rPr>
        <w:t>Using test engines and exhaust emissions analysis equipment they will carry out the following tests:</w:t>
      </w:r>
    </w:p>
    <w:p w:rsidR="00E8344F" w:rsidRPr="00E8344F" w:rsidRDefault="00E8344F" w:rsidP="00E8344F">
      <w:pPr>
        <w:pStyle w:val="ListParagraph"/>
        <w:numPr>
          <w:ilvl w:val="0"/>
          <w:numId w:val="22"/>
        </w:numPr>
        <w:rPr>
          <w:rFonts w:ascii="Arial" w:hAnsi="Arial"/>
        </w:rPr>
      </w:pPr>
      <w:r w:rsidRPr="00E8344F">
        <w:rPr>
          <w:rFonts w:ascii="Arial" w:hAnsi="Arial"/>
        </w:rPr>
        <w:t>Compare emissions from an engine burning ultra-low sulfur diesel and biodiesel</w:t>
      </w:r>
    </w:p>
    <w:p w:rsidR="00E8344F" w:rsidRPr="00E8344F" w:rsidRDefault="00E8344F" w:rsidP="00E8344F">
      <w:pPr>
        <w:pStyle w:val="ListParagraph"/>
        <w:numPr>
          <w:ilvl w:val="0"/>
          <w:numId w:val="22"/>
        </w:numPr>
        <w:rPr>
          <w:rFonts w:ascii="Arial" w:hAnsi="Arial"/>
        </w:rPr>
      </w:pPr>
      <w:r w:rsidRPr="00E8344F">
        <w:rPr>
          <w:rFonts w:ascii="Arial" w:hAnsi="Arial"/>
        </w:rPr>
        <w:t>Compare emissions from an engine burning regular unleaded gasoline and E85 ethanol</w:t>
      </w:r>
    </w:p>
    <w:p w:rsidR="0022653B" w:rsidRDefault="0022653B" w:rsidP="00EA44B8">
      <w:pPr>
        <w:rPr>
          <w:rFonts w:ascii="Arial" w:hAnsi="Arial"/>
        </w:rPr>
      </w:pPr>
    </w:p>
    <w:p w:rsidR="00DB4E5E" w:rsidRPr="00F0054A" w:rsidRDefault="00DB4E5E" w:rsidP="00DB4E5E">
      <w:pPr>
        <w:outlineLvl w:val="0"/>
        <w:rPr>
          <w:rFonts w:ascii="Arial" w:hAnsi="Arial"/>
          <w:sz w:val="28"/>
          <w:szCs w:val="28"/>
          <w:u w:val="single"/>
        </w:rPr>
      </w:pPr>
      <w:r w:rsidRPr="00F0054A">
        <w:rPr>
          <w:rFonts w:ascii="Arial" w:hAnsi="Arial"/>
          <w:sz w:val="28"/>
          <w:szCs w:val="28"/>
          <w:u w:val="single"/>
        </w:rPr>
        <w:t>Section 2:  Geothermal</w:t>
      </w:r>
    </w:p>
    <w:p w:rsidR="00592F13" w:rsidRDefault="00592F13" w:rsidP="0022653B">
      <w:pPr>
        <w:outlineLvl w:val="0"/>
        <w:rPr>
          <w:rFonts w:ascii="Arial" w:hAnsi="Arial"/>
          <w:i/>
        </w:rPr>
      </w:pPr>
    </w:p>
    <w:p w:rsidR="0022653B" w:rsidRPr="00F0054A" w:rsidRDefault="0022653B" w:rsidP="0022653B">
      <w:pPr>
        <w:outlineLvl w:val="0"/>
        <w:rPr>
          <w:rFonts w:ascii="Arial" w:hAnsi="Arial"/>
          <w:b/>
          <w:i/>
        </w:rPr>
      </w:pPr>
      <w:r w:rsidRPr="00F0054A">
        <w:rPr>
          <w:rFonts w:ascii="Arial" w:hAnsi="Arial"/>
          <w:b/>
          <w:i/>
        </w:rPr>
        <w:t>Theoretical Component</w:t>
      </w:r>
    </w:p>
    <w:p w:rsidR="00DB4E5E" w:rsidRPr="00592F13" w:rsidRDefault="00DB4E5E" w:rsidP="00592F13">
      <w:pPr>
        <w:rPr>
          <w:rFonts w:ascii="Arial" w:hAnsi="Arial"/>
        </w:rPr>
      </w:pPr>
      <w:r w:rsidRPr="00592F13">
        <w:rPr>
          <w:rFonts w:ascii="Arial" w:hAnsi="Arial"/>
        </w:rPr>
        <w:t>Student groups will conduct a cost-benefit analysis to evaluate the economic and environmental advantages and disadvantages of residential geothermal energy systems compared to conventional home heating/cooling systems.</w:t>
      </w:r>
      <w:r w:rsidR="001329DF">
        <w:rPr>
          <w:rFonts w:ascii="Arial" w:hAnsi="Arial"/>
        </w:rPr>
        <w:t xml:space="preserve">  They will use energy modeling and project analysis software (</w:t>
      </w:r>
      <w:proofErr w:type="spellStart"/>
      <w:r w:rsidR="001329DF">
        <w:rPr>
          <w:rFonts w:ascii="Arial" w:hAnsi="Arial"/>
        </w:rPr>
        <w:t>RETScreen</w:t>
      </w:r>
      <w:proofErr w:type="spellEnd"/>
      <w:r w:rsidR="001329DF">
        <w:rPr>
          <w:rFonts w:ascii="Arial" w:hAnsi="Arial"/>
        </w:rPr>
        <w:t xml:space="preserve"> 4) </w:t>
      </w:r>
      <w:r w:rsidR="00367B4C">
        <w:rPr>
          <w:rFonts w:ascii="Arial" w:hAnsi="Arial"/>
        </w:rPr>
        <w:t>to simulate</w:t>
      </w:r>
      <w:r w:rsidR="001329DF">
        <w:rPr>
          <w:rFonts w:ascii="Arial" w:hAnsi="Arial"/>
        </w:rPr>
        <w:t xml:space="preserve"> annual heating and cooling requirements </w:t>
      </w:r>
      <w:r w:rsidR="00367B4C">
        <w:rPr>
          <w:rFonts w:ascii="Arial" w:hAnsi="Arial"/>
        </w:rPr>
        <w:t xml:space="preserve">and greenhouse gas emissions </w:t>
      </w:r>
      <w:r w:rsidR="001329DF">
        <w:rPr>
          <w:rFonts w:ascii="Arial" w:hAnsi="Arial"/>
        </w:rPr>
        <w:t>for a</w:t>
      </w:r>
      <w:r w:rsidR="00D60E7B">
        <w:rPr>
          <w:rFonts w:ascii="Arial" w:hAnsi="Arial"/>
        </w:rPr>
        <w:t xml:space="preserve"> residential application</w:t>
      </w:r>
      <w:r w:rsidR="00367B4C">
        <w:rPr>
          <w:rFonts w:ascii="Arial" w:hAnsi="Arial"/>
        </w:rPr>
        <w:t xml:space="preserve"> and use the net-present value approach to evaluate the financial outcomes of the project.</w:t>
      </w:r>
    </w:p>
    <w:p w:rsidR="0022653B" w:rsidRDefault="0022653B" w:rsidP="00EA44B8">
      <w:pPr>
        <w:rPr>
          <w:rFonts w:ascii="Arial" w:hAnsi="Arial"/>
        </w:rPr>
      </w:pPr>
    </w:p>
    <w:p w:rsidR="006E5697" w:rsidRPr="00F0054A" w:rsidRDefault="006E5697" w:rsidP="006E5697">
      <w:pPr>
        <w:outlineLvl w:val="0"/>
        <w:rPr>
          <w:rFonts w:ascii="Arial" w:hAnsi="Arial"/>
          <w:b/>
          <w:i/>
        </w:rPr>
      </w:pPr>
      <w:r w:rsidRPr="00F0054A">
        <w:rPr>
          <w:rFonts w:ascii="Arial" w:hAnsi="Arial"/>
          <w:b/>
          <w:i/>
        </w:rPr>
        <w:t>Practical Component</w:t>
      </w:r>
    </w:p>
    <w:p w:rsidR="00B41C38" w:rsidRDefault="00B41C38" w:rsidP="00B41C38">
      <w:pPr>
        <w:rPr>
          <w:rFonts w:ascii="Arial" w:hAnsi="Arial"/>
        </w:rPr>
      </w:pPr>
      <w:r w:rsidRPr="00B41C38">
        <w:rPr>
          <w:rFonts w:ascii="Arial" w:hAnsi="Arial"/>
        </w:rPr>
        <w:t>Students will be given an overview of heat pump technology and applications as well as the</w:t>
      </w:r>
      <w:r>
        <w:rPr>
          <w:rFonts w:ascii="Arial" w:hAnsi="Arial"/>
        </w:rPr>
        <w:t xml:space="preserve"> different types of heat pumps, their </w:t>
      </w:r>
      <w:r w:rsidRPr="00B41C38">
        <w:rPr>
          <w:rFonts w:ascii="Arial" w:hAnsi="Arial"/>
        </w:rPr>
        <w:t>regulations and standards.</w:t>
      </w:r>
    </w:p>
    <w:p w:rsidR="006E5697" w:rsidRDefault="006E5697" w:rsidP="00EA44B8">
      <w:pPr>
        <w:rPr>
          <w:rFonts w:ascii="Arial" w:hAnsi="Arial"/>
        </w:rPr>
      </w:pPr>
    </w:p>
    <w:p w:rsidR="00EA44B8" w:rsidRPr="00F0054A" w:rsidRDefault="00DB4E5E" w:rsidP="00B722FD">
      <w:pPr>
        <w:outlineLvl w:val="0"/>
        <w:rPr>
          <w:rFonts w:ascii="Arial" w:hAnsi="Arial"/>
          <w:sz w:val="28"/>
          <w:szCs w:val="28"/>
          <w:u w:val="single"/>
        </w:rPr>
      </w:pPr>
      <w:r w:rsidRPr="00F0054A">
        <w:rPr>
          <w:rFonts w:ascii="Arial" w:hAnsi="Arial"/>
          <w:sz w:val="28"/>
          <w:szCs w:val="28"/>
          <w:u w:val="single"/>
        </w:rPr>
        <w:t>Section 3</w:t>
      </w:r>
      <w:r w:rsidR="00EA44B8" w:rsidRPr="00F0054A">
        <w:rPr>
          <w:rFonts w:ascii="Arial" w:hAnsi="Arial"/>
          <w:sz w:val="28"/>
          <w:szCs w:val="28"/>
          <w:u w:val="single"/>
        </w:rPr>
        <w:t>:  Wind</w:t>
      </w:r>
    </w:p>
    <w:p w:rsidR="007D7319" w:rsidRDefault="007D7319" w:rsidP="007D7319">
      <w:pPr>
        <w:outlineLvl w:val="0"/>
        <w:rPr>
          <w:rFonts w:ascii="Arial" w:hAnsi="Arial"/>
          <w:i/>
        </w:rPr>
      </w:pPr>
    </w:p>
    <w:p w:rsidR="007D7319" w:rsidRPr="00F0054A" w:rsidRDefault="007D7319" w:rsidP="007D7319">
      <w:pPr>
        <w:outlineLvl w:val="0"/>
        <w:rPr>
          <w:rFonts w:ascii="Arial" w:hAnsi="Arial"/>
          <w:b/>
          <w:i/>
        </w:rPr>
      </w:pPr>
      <w:r w:rsidRPr="00F0054A">
        <w:rPr>
          <w:rFonts w:ascii="Arial" w:hAnsi="Arial"/>
          <w:b/>
          <w:i/>
        </w:rPr>
        <w:t>Theoretical Component</w:t>
      </w:r>
    </w:p>
    <w:p w:rsidR="009B7BE7" w:rsidRDefault="00EA44B8" w:rsidP="007D7319">
      <w:pPr>
        <w:rPr>
          <w:rFonts w:ascii="Arial" w:hAnsi="Arial"/>
        </w:rPr>
      </w:pPr>
      <w:r w:rsidRPr="007D7319">
        <w:rPr>
          <w:rFonts w:ascii="Arial" w:hAnsi="Arial"/>
        </w:rPr>
        <w:t xml:space="preserve">Student groups will conduct a </w:t>
      </w:r>
      <w:r w:rsidR="00DB4E5E" w:rsidRPr="007D7319">
        <w:rPr>
          <w:rFonts w:ascii="Arial" w:hAnsi="Arial"/>
        </w:rPr>
        <w:t xml:space="preserve">wind resource assessment </w:t>
      </w:r>
      <w:r w:rsidR="006E5697">
        <w:rPr>
          <w:rFonts w:ascii="Arial" w:hAnsi="Arial"/>
        </w:rPr>
        <w:t xml:space="preserve">using actual time series wind speed data </w:t>
      </w:r>
      <w:r w:rsidR="00DB4E5E" w:rsidRPr="007D7319">
        <w:rPr>
          <w:rFonts w:ascii="Arial" w:hAnsi="Arial"/>
        </w:rPr>
        <w:t xml:space="preserve">to evaluate the wind </w:t>
      </w:r>
      <w:r w:rsidR="006E5697">
        <w:rPr>
          <w:rFonts w:ascii="Arial" w:hAnsi="Arial"/>
        </w:rPr>
        <w:t xml:space="preserve">regime </w:t>
      </w:r>
      <w:r w:rsidR="00DB4E5E" w:rsidRPr="007D7319">
        <w:rPr>
          <w:rFonts w:ascii="Arial" w:hAnsi="Arial"/>
        </w:rPr>
        <w:t>at a candidate wind generation site</w:t>
      </w:r>
      <w:r w:rsidR="00284E22">
        <w:rPr>
          <w:rFonts w:ascii="Arial" w:hAnsi="Arial"/>
        </w:rPr>
        <w:t xml:space="preserve"> and select an appropriate wind turbine technology to estimate annual electricity generation</w:t>
      </w:r>
      <w:r w:rsidR="00B41C38">
        <w:rPr>
          <w:rFonts w:ascii="Arial" w:hAnsi="Arial"/>
        </w:rPr>
        <w:t xml:space="preserve"> and revenue potential.</w:t>
      </w:r>
    </w:p>
    <w:p w:rsidR="009B7BE7" w:rsidRDefault="009B7BE7" w:rsidP="007D7319">
      <w:pPr>
        <w:rPr>
          <w:rFonts w:ascii="Arial" w:hAnsi="Arial"/>
        </w:rPr>
      </w:pPr>
    </w:p>
    <w:p w:rsidR="00EA44B8" w:rsidRDefault="00EF58A2" w:rsidP="007D7319">
      <w:pPr>
        <w:rPr>
          <w:rFonts w:ascii="Arial" w:hAnsi="Arial"/>
        </w:rPr>
      </w:pPr>
      <w:r>
        <w:rPr>
          <w:rFonts w:ascii="Arial" w:hAnsi="Arial"/>
        </w:rPr>
        <w:t>The assessment will include the following details:</w:t>
      </w:r>
    </w:p>
    <w:p w:rsidR="009B7BE7" w:rsidRDefault="00284E22" w:rsidP="00EF58A2">
      <w:pPr>
        <w:pStyle w:val="ListParagraph"/>
        <w:numPr>
          <w:ilvl w:val="0"/>
          <w:numId w:val="17"/>
        </w:numPr>
        <w:rPr>
          <w:rFonts w:ascii="Arial" w:hAnsi="Arial"/>
        </w:rPr>
      </w:pPr>
      <w:r>
        <w:rPr>
          <w:rFonts w:ascii="Arial" w:hAnsi="Arial"/>
        </w:rPr>
        <w:t>Mean hourly wind speed</w:t>
      </w:r>
    </w:p>
    <w:p w:rsidR="00EF58A2" w:rsidRDefault="00EF58A2" w:rsidP="00EF58A2">
      <w:pPr>
        <w:pStyle w:val="ListParagraph"/>
        <w:numPr>
          <w:ilvl w:val="0"/>
          <w:numId w:val="17"/>
        </w:numPr>
        <w:rPr>
          <w:rFonts w:ascii="Arial" w:hAnsi="Arial"/>
        </w:rPr>
      </w:pPr>
      <w:r>
        <w:rPr>
          <w:rFonts w:ascii="Arial" w:hAnsi="Arial"/>
        </w:rPr>
        <w:t>Wind speed frequency distribution</w:t>
      </w:r>
      <w:r w:rsidR="00EC7D7C">
        <w:rPr>
          <w:rFonts w:ascii="Arial" w:hAnsi="Arial"/>
        </w:rPr>
        <w:t xml:space="preserve"> (i.e. </w:t>
      </w:r>
      <w:proofErr w:type="spellStart"/>
      <w:r w:rsidR="00EC7D7C">
        <w:rPr>
          <w:rFonts w:ascii="Arial" w:hAnsi="Arial"/>
        </w:rPr>
        <w:t>Weibull</w:t>
      </w:r>
      <w:proofErr w:type="spellEnd"/>
      <w:r w:rsidR="00EC7D7C">
        <w:rPr>
          <w:rFonts w:ascii="Arial" w:hAnsi="Arial"/>
        </w:rPr>
        <w:t>)</w:t>
      </w:r>
    </w:p>
    <w:p w:rsidR="00EF58A2" w:rsidRDefault="00EF58A2" w:rsidP="00EF58A2">
      <w:pPr>
        <w:pStyle w:val="ListParagraph"/>
        <w:numPr>
          <w:ilvl w:val="0"/>
          <w:numId w:val="17"/>
        </w:numPr>
        <w:rPr>
          <w:rFonts w:ascii="Arial" w:hAnsi="Arial"/>
        </w:rPr>
      </w:pPr>
      <w:r>
        <w:rPr>
          <w:rFonts w:ascii="Arial" w:hAnsi="Arial"/>
        </w:rPr>
        <w:t>Wind rose</w:t>
      </w:r>
      <w:r w:rsidR="00EC7D7C">
        <w:rPr>
          <w:rFonts w:ascii="Arial" w:hAnsi="Arial"/>
        </w:rPr>
        <w:t xml:space="preserve"> diagram</w:t>
      </w:r>
    </w:p>
    <w:p w:rsidR="00EC7D7C" w:rsidRDefault="00284E22" w:rsidP="00EF58A2">
      <w:pPr>
        <w:pStyle w:val="ListParagraph"/>
        <w:numPr>
          <w:ilvl w:val="0"/>
          <w:numId w:val="17"/>
        </w:numPr>
        <w:rPr>
          <w:rFonts w:ascii="Arial" w:hAnsi="Arial"/>
        </w:rPr>
      </w:pPr>
      <w:r>
        <w:rPr>
          <w:rFonts w:ascii="Arial" w:hAnsi="Arial"/>
        </w:rPr>
        <w:t>Wind power density distribution</w:t>
      </w:r>
    </w:p>
    <w:p w:rsidR="00284E22" w:rsidRDefault="00284E22" w:rsidP="00EF58A2">
      <w:pPr>
        <w:pStyle w:val="ListParagraph"/>
        <w:numPr>
          <w:ilvl w:val="0"/>
          <w:numId w:val="17"/>
        </w:numPr>
        <w:rPr>
          <w:rFonts w:ascii="Arial" w:hAnsi="Arial"/>
        </w:rPr>
      </w:pPr>
      <w:r>
        <w:rPr>
          <w:rFonts w:ascii="Arial" w:hAnsi="Arial"/>
        </w:rPr>
        <w:t>Wind turbine power curve</w:t>
      </w:r>
    </w:p>
    <w:p w:rsidR="00284E22" w:rsidRDefault="00284E22" w:rsidP="00EF58A2">
      <w:pPr>
        <w:pStyle w:val="ListParagraph"/>
        <w:numPr>
          <w:ilvl w:val="0"/>
          <w:numId w:val="17"/>
        </w:numPr>
        <w:rPr>
          <w:rFonts w:ascii="Arial" w:hAnsi="Arial"/>
        </w:rPr>
      </w:pPr>
      <w:r>
        <w:rPr>
          <w:rFonts w:ascii="Arial" w:hAnsi="Arial"/>
        </w:rPr>
        <w:t>Wind turbine energy output</w:t>
      </w:r>
    </w:p>
    <w:p w:rsidR="00185767" w:rsidRPr="00EF58A2" w:rsidRDefault="00185767" w:rsidP="00EF58A2">
      <w:pPr>
        <w:pStyle w:val="ListParagraph"/>
        <w:numPr>
          <w:ilvl w:val="0"/>
          <w:numId w:val="17"/>
        </w:numPr>
        <w:rPr>
          <w:rFonts w:ascii="Arial" w:hAnsi="Arial"/>
        </w:rPr>
      </w:pPr>
      <w:r>
        <w:rPr>
          <w:rFonts w:ascii="Arial" w:hAnsi="Arial"/>
        </w:rPr>
        <w:t>Annual revenue potential under power purchase agreement</w:t>
      </w:r>
    </w:p>
    <w:p w:rsidR="00ED698A" w:rsidRDefault="00ED698A" w:rsidP="00EA44B8">
      <w:pPr>
        <w:rPr>
          <w:rFonts w:ascii="Arial" w:hAnsi="Arial"/>
        </w:rPr>
      </w:pPr>
    </w:p>
    <w:p w:rsidR="00A13817" w:rsidRPr="00F0054A" w:rsidRDefault="007D7319">
      <w:pPr>
        <w:rPr>
          <w:rFonts w:ascii="Arial" w:hAnsi="Arial"/>
          <w:b/>
          <w:i/>
        </w:rPr>
      </w:pPr>
      <w:r w:rsidRPr="00F0054A">
        <w:rPr>
          <w:rFonts w:ascii="Arial" w:hAnsi="Arial"/>
          <w:b/>
          <w:i/>
        </w:rPr>
        <w:t>Practical Component</w:t>
      </w:r>
    </w:p>
    <w:p w:rsidR="007D7319" w:rsidRDefault="007D7319">
      <w:pPr>
        <w:rPr>
          <w:rFonts w:ascii="Arial" w:hAnsi="Arial"/>
        </w:rPr>
      </w:pPr>
      <w:r>
        <w:rPr>
          <w:rFonts w:ascii="Arial" w:hAnsi="Arial"/>
        </w:rPr>
        <w:t xml:space="preserve">This component is </w:t>
      </w:r>
      <w:r w:rsidRPr="00273515">
        <w:rPr>
          <w:rFonts w:ascii="Arial" w:hAnsi="Arial"/>
        </w:rPr>
        <w:t>d</w:t>
      </w:r>
      <w:r>
        <w:rPr>
          <w:rFonts w:ascii="Arial" w:hAnsi="Arial"/>
        </w:rPr>
        <w:t xml:space="preserve">esigned to give the student practical knowledge </w:t>
      </w:r>
      <w:r w:rsidRPr="00273515">
        <w:rPr>
          <w:rFonts w:ascii="Arial" w:hAnsi="Arial"/>
        </w:rPr>
        <w:t>neede</w:t>
      </w:r>
      <w:r>
        <w:rPr>
          <w:rFonts w:ascii="Arial" w:hAnsi="Arial"/>
        </w:rPr>
        <w:t xml:space="preserve">d in dealing with mechanical components in various wind turbine </w:t>
      </w:r>
      <w:r w:rsidRPr="00273515">
        <w:rPr>
          <w:rFonts w:ascii="Arial" w:hAnsi="Arial"/>
        </w:rPr>
        <w:t>sys</w:t>
      </w:r>
      <w:r>
        <w:rPr>
          <w:rFonts w:ascii="Arial" w:hAnsi="Arial"/>
        </w:rPr>
        <w:t>tems.  Students will be exposed to bearings, couplings, shafts, gear drives, basic hydraulic systems and drive motors that may be encountered in any typical wind turbine.</w:t>
      </w:r>
      <w:r w:rsidRPr="00273515">
        <w:rPr>
          <w:rFonts w:ascii="Arial" w:hAnsi="Arial"/>
        </w:rPr>
        <w:t xml:space="preserve">  Discussions will include theory, design, maintenance and trou</w:t>
      </w:r>
      <w:r>
        <w:rPr>
          <w:rFonts w:ascii="Arial" w:hAnsi="Arial"/>
        </w:rPr>
        <w:t>bleshooting.</w:t>
      </w:r>
      <w:r w:rsidRPr="00273515">
        <w:rPr>
          <w:rFonts w:ascii="Arial" w:hAnsi="Arial"/>
        </w:rPr>
        <w:t xml:space="preserve"> </w:t>
      </w:r>
      <w:r>
        <w:rPr>
          <w:rFonts w:ascii="Arial" w:hAnsi="Arial"/>
        </w:rPr>
        <w:t xml:space="preserve"> </w:t>
      </w:r>
      <w:r w:rsidRPr="00273515">
        <w:rPr>
          <w:rFonts w:ascii="Arial" w:hAnsi="Arial"/>
        </w:rPr>
        <w:t>The co</w:t>
      </w:r>
      <w:r>
        <w:rPr>
          <w:rFonts w:ascii="Arial" w:hAnsi="Arial"/>
        </w:rPr>
        <w:t>mponent</w:t>
      </w:r>
      <w:r w:rsidRPr="00273515">
        <w:rPr>
          <w:rFonts w:ascii="Arial" w:hAnsi="Arial"/>
        </w:rPr>
        <w:t xml:space="preserve"> </w:t>
      </w:r>
      <w:r>
        <w:rPr>
          <w:rFonts w:ascii="Arial" w:hAnsi="Arial"/>
        </w:rPr>
        <w:t>is based on gaining valuable hands on experience while performing practical assignments on equipment similar to components found on wind turbines.</w:t>
      </w:r>
    </w:p>
    <w:p w:rsidR="007D7319" w:rsidRDefault="007D7319">
      <w:pPr>
        <w:rPr>
          <w:rFonts w:ascii="Arial" w:hAnsi="Arial"/>
        </w:rPr>
      </w:pPr>
    </w:p>
    <w:p w:rsidR="00E36068" w:rsidRDefault="00E36068">
      <w:pPr>
        <w:rPr>
          <w:rFonts w:ascii="Arial" w:hAnsi="Arial"/>
        </w:rPr>
      </w:pPr>
    </w:p>
    <w:p w:rsidR="00F0054A" w:rsidRDefault="00F0054A">
      <w:pPr>
        <w:rPr>
          <w:rFonts w:ascii="Arial" w:hAnsi="Arial"/>
        </w:rPr>
      </w:pPr>
    </w:p>
    <w:p w:rsidR="00F0054A" w:rsidRDefault="00F0054A">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w:t>
            </w:r>
            <w:r w:rsidR="00B722FD">
              <w:rPr>
                <w:rFonts w:ascii="Arial" w:hAnsi="Arial"/>
              </w:rPr>
              <w:t>f this course, the student will:</w:t>
            </w:r>
          </w:p>
          <w:p w:rsidR="00D1300B" w:rsidRDefault="00D1300B">
            <w:pPr>
              <w:rPr>
                <w:rFonts w:ascii="Arial" w:hAnsi="Arial"/>
              </w:rPr>
            </w:pPr>
          </w:p>
        </w:tc>
      </w:tr>
      <w:tr w:rsidR="00D1300B" w:rsidRPr="003671D9">
        <w:tc>
          <w:tcPr>
            <w:tcW w:w="675" w:type="dxa"/>
          </w:tcPr>
          <w:p w:rsidR="00D1300B" w:rsidRPr="003671D9" w:rsidRDefault="00D1300B">
            <w:pPr>
              <w:rPr>
                <w:rFonts w:ascii="Arial" w:hAnsi="Arial"/>
                <w:szCs w:val="24"/>
              </w:rPr>
            </w:pPr>
          </w:p>
        </w:tc>
        <w:tc>
          <w:tcPr>
            <w:tcW w:w="567" w:type="dxa"/>
          </w:tcPr>
          <w:p w:rsidR="00D1300B" w:rsidRPr="003671D9" w:rsidRDefault="00D1300B">
            <w:pPr>
              <w:rPr>
                <w:rFonts w:ascii="Arial" w:hAnsi="Arial"/>
                <w:szCs w:val="24"/>
              </w:rPr>
            </w:pPr>
            <w:r w:rsidRPr="003671D9">
              <w:rPr>
                <w:rFonts w:ascii="Arial" w:hAnsi="Arial"/>
                <w:szCs w:val="24"/>
              </w:rPr>
              <w:t>1.</w:t>
            </w:r>
            <w:r w:rsidR="00B722FD" w:rsidRPr="003671D9">
              <w:rPr>
                <w:rFonts w:ascii="Arial" w:hAnsi="Arial"/>
                <w:szCs w:val="24"/>
              </w:rPr>
              <w:t xml:space="preserve">  </w:t>
            </w:r>
          </w:p>
        </w:tc>
        <w:tc>
          <w:tcPr>
            <w:tcW w:w="7614" w:type="dxa"/>
          </w:tcPr>
          <w:p w:rsidR="00D1300B" w:rsidRPr="003671D9" w:rsidRDefault="00C92621" w:rsidP="006E5697">
            <w:pPr>
              <w:rPr>
                <w:rFonts w:ascii="Arial" w:hAnsi="Arial"/>
                <w:szCs w:val="24"/>
              </w:rPr>
            </w:pPr>
            <w:r w:rsidRPr="003671D9">
              <w:rPr>
                <w:rFonts w:ascii="Arial" w:hAnsi="Arial"/>
                <w:szCs w:val="24"/>
              </w:rPr>
              <w:t xml:space="preserve">Understand and have a working knowledge of the </w:t>
            </w:r>
            <w:r w:rsidR="006E5697" w:rsidRPr="003671D9">
              <w:rPr>
                <w:rFonts w:ascii="Arial" w:hAnsi="Arial"/>
                <w:szCs w:val="24"/>
              </w:rPr>
              <w:t>methods</w:t>
            </w:r>
            <w:r w:rsidRPr="003671D9">
              <w:rPr>
                <w:rFonts w:ascii="Arial" w:hAnsi="Arial"/>
                <w:szCs w:val="24"/>
              </w:rPr>
              <w:t xml:space="preserve"> used to a</w:t>
            </w:r>
            <w:r w:rsidR="00B722FD" w:rsidRPr="003671D9">
              <w:rPr>
                <w:rFonts w:ascii="Arial" w:hAnsi="Arial"/>
                <w:szCs w:val="24"/>
              </w:rPr>
              <w:t>ssess the technical and economic feasibility</w:t>
            </w:r>
            <w:r w:rsidR="006E5697" w:rsidRPr="003671D9">
              <w:rPr>
                <w:rFonts w:ascii="Arial" w:hAnsi="Arial"/>
                <w:szCs w:val="24"/>
              </w:rPr>
              <w:t xml:space="preserve"> of commercial </w:t>
            </w:r>
            <w:proofErr w:type="spellStart"/>
            <w:r w:rsidR="006E5697" w:rsidRPr="003671D9">
              <w:rPr>
                <w:rFonts w:ascii="Arial" w:hAnsi="Arial"/>
                <w:szCs w:val="24"/>
              </w:rPr>
              <w:t>biofuel</w:t>
            </w:r>
            <w:proofErr w:type="spellEnd"/>
            <w:r w:rsidR="006E5697" w:rsidRPr="003671D9">
              <w:rPr>
                <w:rFonts w:ascii="Arial" w:hAnsi="Arial"/>
                <w:szCs w:val="24"/>
              </w:rPr>
              <w:t xml:space="preserve"> production</w:t>
            </w:r>
            <w:r w:rsidR="00B722FD" w:rsidRPr="003671D9">
              <w:rPr>
                <w:rFonts w:ascii="Arial" w:hAnsi="Arial"/>
                <w:szCs w:val="24"/>
              </w:rPr>
              <w:t xml:space="preserve"> projects</w:t>
            </w:r>
            <w:r w:rsidRPr="003671D9">
              <w:rPr>
                <w:rFonts w:ascii="Arial" w:hAnsi="Arial"/>
                <w:szCs w:val="24"/>
              </w:rPr>
              <w:t>.</w:t>
            </w:r>
          </w:p>
        </w:tc>
      </w:tr>
      <w:tr w:rsidR="00D1300B" w:rsidRPr="003671D9">
        <w:tc>
          <w:tcPr>
            <w:tcW w:w="675" w:type="dxa"/>
          </w:tcPr>
          <w:p w:rsidR="00D1300B" w:rsidRPr="003671D9" w:rsidRDefault="00D1300B">
            <w:pPr>
              <w:rPr>
                <w:rFonts w:ascii="Arial" w:hAnsi="Arial"/>
                <w:szCs w:val="24"/>
              </w:rPr>
            </w:pPr>
          </w:p>
        </w:tc>
        <w:tc>
          <w:tcPr>
            <w:tcW w:w="567" w:type="dxa"/>
          </w:tcPr>
          <w:p w:rsidR="00D1300B" w:rsidRPr="003671D9" w:rsidRDefault="00D1300B">
            <w:pPr>
              <w:rPr>
                <w:rFonts w:ascii="Arial" w:hAnsi="Arial"/>
                <w:szCs w:val="24"/>
              </w:rPr>
            </w:pPr>
          </w:p>
        </w:tc>
        <w:tc>
          <w:tcPr>
            <w:tcW w:w="7614" w:type="dxa"/>
          </w:tcPr>
          <w:p w:rsidR="00C30A3B" w:rsidRPr="003671D9" w:rsidRDefault="00C30A3B">
            <w:pPr>
              <w:rPr>
                <w:rFonts w:ascii="Arial" w:hAnsi="Arial"/>
                <w:szCs w:val="24"/>
              </w:rPr>
            </w:pPr>
          </w:p>
        </w:tc>
      </w:tr>
      <w:tr w:rsidR="009B7BE7" w:rsidRPr="003671D9" w:rsidTr="009B7BE7">
        <w:trPr>
          <w:trHeight w:val="540"/>
        </w:trPr>
        <w:tc>
          <w:tcPr>
            <w:tcW w:w="675" w:type="dxa"/>
          </w:tcPr>
          <w:p w:rsidR="009B7BE7" w:rsidRPr="003671D9" w:rsidRDefault="009B7BE7" w:rsidP="00F0054A">
            <w:pPr>
              <w:rPr>
                <w:rFonts w:ascii="Arial" w:hAnsi="Arial"/>
                <w:szCs w:val="24"/>
              </w:rPr>
            </w:pPr>
          </w:p>
        </w:tc>
        <w:tc>
          <w:tcPr>
            <w:tcW w:w="567" w:type="dxa"/>
          </w:tcPr>
          <w:p w:rsidR="009B7BE7" w:rsidRPr="003671D9" w:rsidRDefault="009B7BE7" w:rsidP="00F0054A">
            <w:pPr>
              <w:rPr>
                <w:rFonts w:ascii="Arial" w:hAnsi="Arial"/>
                <w:szCs w:val="24"/>
              </w:rPr>
            </w:pPr>
            <w:r w:rsidRPr="003671D9">
              <w:rPr>
                <w:rFonts w:ascii="Arial" w:hAnsi="Arial"/>
                <w:szCs w:val="24"/>
              </w:rPr>
              <w:t>2.</w:t>
            </w:r>
          </w:p>
          <w:p w:rsidR="00E8344F" w:rsidRPr="003671D9" w:rsidRDefault="00E8344F" w:rsidP="00F0054A">
            <w:pPr>
              <w:rPr>
                <w:rFonts w:ascii="Arial" w:hAnsi="Arial"/>
                <w:szCs w:val="24"/>
              </w:rPr>
            </w:pPr>
          </w:p>
          <w:p w:rsidR="00E8344F" w:rsidRPr="003671D9" w:rsidRDefault="00E8344F" w:rsidP="00F0054A">
            <w:pPr>
              <w:rPr>
                <w:rFonts w:ascii="Arial" w:hAnsi="Arial"/>
                <w:szCs w:val="24"/>
              </w:rPr>
            </w:pPr>
          </w:p>
          <w:p w:rsidR="00E8344F" w:rsidRPr="003671D9" w:rsidRDefault="00E8344F" w:rsidP="00F0054A">
            <w:pPr>
              <w:rPr>
                <w:rFonts w:ascii="Arial" w:hAnsi="Arial"/>
                <w:szCs w:val="24"/>
              </w:rPr>
            </w:pPr>
          </w:p>
        </w:tc>
        <w:tc>
          <w:tcPr>
            <w:tcW w:w="7614" w:type="dxa"/>
          </w:tcPr>
          <w:p w:rsidR="00E8344F" w:rsidRPr="003671D9" w:rsidRDefault="00E8344F" w:rsidP="00E8344F">
            <w:pPr>
              <w:rPr>
                <w:rFonts w:ascii="Arial" w:hAnsi="Arial"/>
                <w:szCs w:val="24"/>
              </w:rPr>
            </w:pPr>
            <w:r w:rsidRPr="003671D9">
              <w:rPr>
                <w:rFonts w:ascii="Arial" w:hAnsi="Arial"/>
                <w:szCs w:val="24"/>
              </w:rPr>
              <w:t xml:space="preserve">Have a basic understanding of fuel safety concepts, emission control requirements and manufacturer’s warranty policies for both gasoline (i.e. ethanol) and diesel (i.e. biodiesel) engines.  </w:t>
            </w:r>
          </w:p>
          <w:p w:rsidR="009B7BE7" w:rsidRPr="003671D9" w:rsidRDefault="009B7BE7" w:rsidP="00E8344F">
            <w:pPr>
              <w:rPr>
                <w:rFonts w:ascii="Arial" w:hAnsi="Arial"/>
                <w:szCs w:val="24"/>
              </w:rPr>
            </w:pPr>
          </w:p>
        </w:tc>
      </w:tr>
      <w:tr w:rsidR="00D1300B" w:rsidRPr="003671D9">
        <w:tc>
          <w:tcPr>
            <w:tcW w:w="675" w:type="dxa"/>
          </w:tcPr>
          <w:p w:rsidR="00D1300B" w:rsidRPr="003671D9" w:rsidRDefault="00D1300B">
            <w:pPr>
              <w:rPr>
                <w:rFonts w:ascii="Arial" w:hAnsi="Arial"/>
                <w:szCs w:val="24"/>
              </w:rPr>
            </w:pPr>
          </w:p>
        </w:tc>
        <w:tc>
          <w:tcPr>
            <w:tcW w:w="567" w:type="dxa"/>
          </w:tcPr>
          <w:p w:rsidR="00D1300B" w:rsidRPr="003671D9" w:rsidRDefault="009B7BE7">
            <w:pPr>
              <w:rPr>
                <w:rFonts w:ascii="Arial" w:hAnsi="Arial"/>
                <w:szCs w:val="24"/>
              </w:rPr>
            </w:pPr>
            <w:r w:rsidRPr="003671D9">
              <w:rPr>
                <w:rFonts w:ascii="Arial" w:hAnsi="Arial"/>
                <w:szCs w:val="24"/>
              </w:rPr>
              <w:t>3</w:t>
            </w:r>
            <w:r w:rsidR="00D1300B" w:rsidRPr="003671D9">
              <w:rPr>
                <w:rFonts w:ascii="Arial" w:hAnsi="Arial"/>
                <w:szCs w:val="24"/>
              </w:rPr>
              <w:t>.</w:t>
            </w:r>
          </w:p>
        </w:tc>
        <w:tc>
          <w:tcPr>
            <w:tcW w:w="7614" w:type="dxa"/>
          </w:tcPr>
          <w:p w:rsidR="00D1300B" w:rsidRPr="003671D9" w:rsidRDefault="00C92621" w:rsidP="009B7BE7">
            <w:pPr>
              <w:rPr>
                <w:rFonts w:ascii="Arial" w:hAnsi="Arial"/>
                <w:szCs w:val="24"/>
              </w:rPr>
            </w:pPr>
            <w:r w:rsidRPr="003671D9">
              <w:rPr>
                <w:rFonts w:ascii="Arial" w:hAnsi="Arial"/>
                <w:szCs w:val="24"/>
              </w:rPr>
              <w:t xml:space="preserve">Understand </w:t>
            </w:r>
            <w:r w:rsidR="006E5697" w:rsidRPr="003671D9">
              <w:rPr>
                <w:rFonts w:ascii="Arial" w:hAnsi="Arial"/>
                <w:szCs w:val="24"/>
              </w:rPr>
              <w:t xml:space="preserve">and have a working knowledge of the cost benefit analysis </w:t>
            </w:r>
            <w:r w:rsidR="009B7BE7" w:rsidRPr="003671D9">
              <w:rPr>
                <w:rFonts w:ascii="Arial" w:hAnsi="Arial"/>
                <w:szCs w:val="24"/>
              </w:rPr>
              <w:t>approach to</w:t>
            </w:r>
            <w:r w:rsidR="006E5697" w:rsidRPr="003671D9">
              <w:rPr>
                <w:rFonts w:ascii="Arial" w:hAnsi="Arial"/>
                <w:szCs w:val="24"/>
              </w:rPr>
              <w:t xml:space="preserve"> assessing the </w:t>
            </w:r>
            <w:r w:rsidRPr="003671D9">
              <w:rPr>
                <w:rFonts w:ascii="Arial" w:hAnsi="Arial"/>
                <w:szCs w:val="24"/>
              </w:rPr>
              <w:t>economic and e</w:t>
            </w:r>
            <w:r w:rsidR="006E5697" w:rsidRPr="003671D9">
              <w:rPr>
                <w:rFonts w:ascii="Arial" w:hAnsi="Arial"/>
                <w:szCs w:val="24"/>
              </w:rPr>
              <w:t xml:space="preserve">nvironmental advantages and disadvantages </w:t>
            </w:r>
            <w:r w:rsidRPr="003671D9">
              <w:rPr>
                <w:rFonts w:ascii="Arial" w:hAnsi="Arial"/>
                <w:szCs w:val="24"/>
              </w:rPr>
              <w:t>of residential geothermal energy systems relative to conventional</w:t>
            </w:r>
            <w:r w:rsidR="006E5697" w:rsidRPr="003671D9">
              <w:rPr>
                <w:rFonts w:ascii="Arial" w:hAnsi="Arial"/>
                <w:szCs w:val="24"/>
              </w:rPr>
              <w:t xml:space="preserve"> (i.e. natural gas, oil, electric)</w:t>
            </w:r>
            <w:r w:rsidRPr="003671D9">
              <w:rPr>
                <w:rFonts w:ascii="Arial" w:hAnsi="Arial"/>
                <w:szCs w:val="24"/>
              </w:rPr>
              <w:t xml:space="preserve"> home heating/cooling systems.</w:t>
            </w:r>
          </w:p>
        </w:tc>
      </w:tr>
      <w:tr w:rsidR="00D1300B" w:rsidRPr="003671D9">
        <w:tc>
          <w:tcPr>
            <w:tcW w:w="675" w:type="dxa"/>
          </w:tcPr>
          <w:p w:rsidR="00D1300B" w:rsidRPr="003671D9" w:rsidRDefault="00D1300B">
            <w:pPr>
              <w:rPr>
                <w:rFonts w:ascii="Arial" w:hAnsi="Arial"/>
                <w:szCs w:val="24"/>
              </w:rPr>
            </w:pPr>
          </w:p>
        </w:tc>
        <w:tc>
          <w:tcPr>
            <w:tcW w:w="567" w:type="dxa"/>
          </w:tcPr>
          <w:p w:rsidR="00D1300B" w:rsidRPr="003671D9" w:rsidRDefault="00D1300B">
            <w:pPr>
              <w:rPr>
                <w:rFonts w:ascii="Arial" w:hAnsi="Arial"/>
                <w:szCs w:val="24"/>
              </w:rPr>
            </w:pPr>
          </w:p>
        </w:tc>
        <w:tc>
          <w:tcPr>
            <w:tcW w:w="7614" w:type="dxa"/>
          </w:tcPr>
          <w:p w:rsidR="00C30A3B" w:rsidRPr="003671D9" w:rsidRDefault="00C30A3B">
            <w:pPr>
              <w:rPr>
                <w:rFonts w:ascii="Arial" w:hAnsi="Arial"/>
                <w:szCs w:val="24"/>
              </w:rPr>
            </w:pPr>
          </w:p>
        </w:tc>
      </w:tr>
      <w:tr w:rsidR="009B7BE7" w:rsidRPr="003671D9" w:rsidTr="009B7BE7">
        <w:tc>
          <w:tcPr>
            <w:tcW w:w="675" w:type="dxa"/>
          </w:tcPr>
          <w:p w:rsidR="009B7BE7" w:rsidRPr="003671D9" w:rsidRDefault="009B7BE7" w:rsidP="00F0054A">
            <w:pPr>
              <w:rPr>
                <w:rFonts w:ascii="Arial" w:hAnsi="Arial"/>
                <w:szCs w:val="24"/>
              </w:rPr>
            </w:pPr>
          </w:p>
        </w:tc>
        <w:tc>
          <w:tcPr>
            <w:tcW w:w="567" w:type="dxa"/>
          </w:tcPr>
          <w:p w:rsidR="009B7BE7" w:rsidRPr="003671D9" w:rsidRDefault="009B7BE7" w:rsidP="00F0054A">
            <w:pPr>
              <w:rPr>
                <w:rFonts w:ascii="Arial" w:hAnsi="Arial"/>
                <w:szCs w:val="24"/>
              </w:rPr>
            </w:pPr>
            <w:r w:rsidRPr="003671D9">
              <w:rPr>
                <w:rFonts w:ascii="Arial" w:hAnsi="Arial"/>
                <w:szCs w:val="24"/>
              </w:rPr>
              <w:t>4.</w:t>
            </w:r>
          </w:p>
        </w:tc>
        <w:tc>
          <w:tcPr>
            <w:tcW w:w="7614" w:type="dxa"/>
          </w:tcPr>
          <w:p w:rsidR="009B7BE7" w:rsidRPr="003671D9" w:rsidRDefault="00B41C38" w:rsidP="00B41C38">
            <w:pPr>
              <w:rPr>
                <w:rFonts w:ascii="Arial" w:hAnsi="Arial"/>
                <w:szCs w:val="24"/>
              </w:rPr>
            </w:pPr>
            <w:r w:rsidRPr="003671D9">
              <w:rPr>
                <w:rFonts w:ascii="Arial" w:hAnsi="Arial"/>
                <w:szCs w:val="24"/>
              </w:rPr>
              <w:t>Understand the science behind heat pumps, how they operate, where they are used and the regulations and standards associated with their use.</w:t>
            </w:r>
          </w:p>
        </w:tc>
      </w:tr>
    </w:tbl>
    <w:p w:rsidR="00D1300B" w:rsidRPr="003671D9" w:rsidRDefault="00D1300B">
      <w:pPr>
        <w:rPr>
          <w:rFonts w:ascii="Arial" w:hAnsi="Arial"/>
          <w:szCs w:val="24"/>
        </w:rPr>
      </w:pPr>
    </w:p>
    <w:tbl>
      <w:tblPr>
        <w:tblW w:w="0" w:type="auto"/>
        <w:tblLayout w:type="fixed"/>
        <w:tblLook w:val="0000"/>
      </w:tblPr>
      <w:tblGrid>
        <w:gridCol w:w="675"/>
        <w:gridCol w:w="567"/>
        <w:gridCol w:w="7614"/>
      </w:tblGrid>
      <w:tr w:rsidR="009B7BE7" w:rsidRPr="003671D9" w:rsidTr="00F0054A">
        <w:tc>
          <w:tcPr>
            <w:tcW w:w="675" w:type="dxa"/>
          </w:tcPr>
          <w:p w:rsidR="009B7BE7" w:rsidRPr="003671D9" w:rsidRDefault="009B7BE7" w:rsidP="00F0054A">
            <w:pPr>
              <w:rPr>
                <w:rFonts w:ascii="Arial" w:hAnsi="Arial"/>
                <w:szCs w:val="24"/>
              </w:rPr>
            </w:pPr>
          </w:p>
        </w:tc>
        <w:tc>
          <w:tcPr>
            <w:tcW w:w="567" w:type="dxa"/>
          </w:tcPr>
          <w:p w:rsidR="009B7BE7" w:rsidRPr="003671D9" w:rsidRDefault="009B7BE7" w:rsidP="00F0054A">
            <w:pPr>
              <w:rPr>
                <w:rFonts w:ascii="Arial" w:hAnsi="Arial"/>
                <w:szCs w:val="24"/>
              </w:rPr>
            </w:pPr>
            <w:r w:rsidRPr="003671D9">
              <w:rPr>
                <w:rFonts w:ascii="Arial" w:hAnsi="Arial"/>
                <w:szCs w:val="24"/>
              </w:rPr>
              <w:t>5.</w:t>
            </w:r>
          </w:p>
        </w:tc>
        <w:tc>
          <w:tcPr>
            <w:tcW w:w="7614" w:type="dxa"/>
          </w:tcPr>
          <w:p w:rsidR="009B7BE7" w:rsidRPr="003671D9" w:rsidRDefault="0093448C" w:rsidP="0093448C">
            <w:pPr>
              <w:rPr>
                <w:rFonts w:ascii="Arial" w:hAnsi="Arial"/>
                <w:szCs w:val="24"/>
              </w:rPr>
            </w:pPr>
            <w:r w:rsidRPr="003671D9">
              <w:rPr>
                <w:rFonts w:ascii="Arial" w:hAnsi="Arial"/>
                <w:szCs w:val="24"/>
              </w:rPr>
              <w:t>Understand and have a working knowledge of how to characterize the wind regime and estimate the potential for electricity generation at a candidate wind project site.</w:t>
            </w:r>
          </w:p>
        </w:tc>
      </w:tr>
    </w:tbl>
    <w:p w:rsidR="009B7BE7" w:rsidRPr="003671D9" w:rsidRDefault="009B7BE7">
      <w:pPr>
        <w:rPr>
          <w:rFonts w:ascii="Arial" w:hAnsi="Arial"/>
          <w:szCs w:val="24"/>
        </w:rPr>
      </w:pPr>
    </w:p>
    <w:tbl>
      <w:tblPr>
        <w:tblW w:w="24084" w:type="dxa"/>
        <w:tblLayout w:type="fixed"/>
        <w:tblLook w:val="0000"/>
      </w:tblPr>
      <w:tblGrid>
        <w:gridCol w:w="648"/>
        <w:gridCol w:w="27"/>
        <w:gridCol w:w="13"/>
        <w:gridCol w:w="554"/>
        <w:gridCol w:w="1134"/>
        <w:gridCol w:w="4678"/>
        <w:gridCol w:w="1802"/>
        <w:gridCol w:w="171"/>
        <w:gridCol w:w="7443"/>
        <w:gridCol w:w="7614"/>
      </w:tblGrid>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r w:rsidRPr="003671D9">
              <w:rPr>
                <w:rFonts w:ascii="Arial" w:hAnsi="Arial"/>
                <w:szCs w:val="24"/>
              </w:rPr>
              <w:t>6.</w:t>
            </w:r>
          </w:p>
        </w:tc>
        <w:tc>
          <w:tcPr>
            <w:tcW w:w="7614" w:type="dxa"/>
            <w:gridSpan w:val="3"/>
          </w:tcPr>
          <w:p w:rsidR="0093448C" w:rsidRPr="003671D9" w:rsidRDefault="0093448C" w:rsidP="00F0054A">
            <w:pPr>
              <w:rPr>
                <w:rFonts w:ascii="Arial" w:hAnsi="Arial"/>
                <w:szCs w:val="24"/>
              </w:rPr>
            </w:pPr>
            <w:r w:rsidRPr="003671D9">
              <w:rPr>
                <w:rFonts w:ascii="Arial" w:hAnsi="Arial"/>
                <w:szCs w:val="24"/>
              </w:rPr>
              <w:t xml:space="preserve">Discuss and demonstrate Anti-Friction Bearings </w:t>
            </w:r>
          </w:p>
        </w:tc>
      </w:tr>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p>
        </w:tc>
        <w:tc>
          <w:tcPr>
            <w:tcW w:w="7614" w:type="dxa"/>
            <w:gridSpan w:val="3"/>
          </w:tcPr>
          <w:p w:rsidR="0093448C" w:rsidRPr="003671D9" w:rsidRDefault="0093448C" w:rsidP="0093448C">
            <w:pPr>
              <w:numPr>
                <w:ilvl w:val="0"/>
                <w:numId w:val="18"/>
              </w:numPr>
              <w:rPr>
                <w:rFonts w:ascii="Arial" w:hAnsi="Arial"/>
                <w:szCs w:val="24"/>
              </w:rPr>
            </w:pPr>
            <w:r w:rsidRPr="003671D9">
              <w:rPr>
                <w:rFonts w:ascii="Arial" w:hAnsi="Arial"/>
                <w:szCs w:val="24"/>
              </w:rPr>
              <w:t xml:space="preserve">Discuss most common types of anti-friction bearings </w:t>
            </w:r>
          </w:p>
          <w:p w:rsidR="0093448C" w:rsidRPr="003671D9" w:rsidRDefault="0093448C" w:rsidP="0093448C">
            <w:pPr>
              <w:numPr>
                <w:ilvl w:val="0"/>
                <w:numId w:val="18"/>
              </w:numPr>
              <w:rPr>
                <w:rFonts w:ascii="Arial" w:hAnsi="Arial"/>
                <w:szCs w:val="24"/>
              </w:rPr>
            </w:pPr>
            <w:r w:rsidRPr="003671D9">
              <w:rPr>
                <w:rFonts w:ascii="Arial" w:hAnsi="Arial"/>
                <w:szCs w:val="24"/>
              </w:rPr>
              <w:t xml:space="preserve">Discuss types of loads </w:t>
            </w:r>
          </w:p>
          <w:p w:rsidR="0093448C" w:rsidRPr="003671D9" w:rsidRDefault="0093448C" w:rsidP="0093448C">
            <w:pPr>
              <w:numPr>
                <w:ilvl w:val="0"/>
                <w:numId w:val="18"/>
              </w:numPr>
              <w:rPr>
                <w:rFonts w:ascii="Arial" w:hAnsi="Arial"/>
                <w:szCs w:val="24"/>
              </w:rPr>
            </w:pPr>
            <w:r w:rsidRPr="003671D9">
              <w:rPr>
                <w:rFonts w:ascii="Arial" w:hAnsi="Arial"/>
                <w:szCs w:val="24"/>
              </w:rPr>
              <w:t>Discuss and demonstrate bearing installation and removal</w:t>
            </w:r>
          </w:p>
          <w:p w:rsidR="0093448C" w:rsidRPr="003671D9" w:rsidRDefault="0093448C" w:rsidP="0093448C">
            <w:pPr>
              <w:numPr>
                <w:ilvl w:val="0"/>
                <w:numId w:val="18"/>
              </w:numPr>
              <w:rPr>
                <w:rFonts w:ascii="Arial" w:hAnsi="Arial"/>
                <w:szCs w:val="24"/>
              </w:rPr>
            </w:pPr>
            <w:r w:rsidRPr="003671D9">
              <w:rPr>
                <w:rFonts w:ascii="Arial" w:hAnsi="Arial"/>
                <w:szCs w:val="24"/>
              </w:rPr>
              <w:t>Perform bearing assignments</w:t>
            </w:r>
          </w:p>
          <w:p w:rsidR="0093448C" w:rsidRPr="003671D9" w:rsidRDefault="0093448C" w:rsidP="0093448C">
            <w:pPr>
              <w:numPr>
                <w:ilvl w:val="0"/>
                <w:numId w:val="18"/>
              </w:numPr>
              <w:rPr>
                <w:rFonts w:ascii="Arial" w:hAnsi="Arial"/>
                <w:szCs w:val="24"/>
              </w:rPr>
            </w:pPr>
            <w:r w:rsidRPr="003671D9">
              <w:rPr>
                <w:rFonts w:ascii="Arial" w:hAnsi="Arial"/>
                <w:szCs w:val="24"/>
              </w:rPr>
              <w:t>Discuss and demonstrate basic maintenance practices</w:t>
            </w:r>
          </w:p>
          <w:p w:rsidR="0093448C" w:rsidRPr="003671D9" w:rsidRDefault="0093448C" w:rsidP="00F0054A">
            <w:pPr>
              <w:ind w:left="720"/>
              <w:rPr>
                <w:rFonts w:ascii="Arial" w:hAnsi="Arial"/>
                <w:szCs w:val="24"/>
              </w:rPr>
            </w:pPr>
          </w:p>
        </w:tc>
      </w:tr>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r w:rsidRPr="003671D9">
              <w:rPr>
                <w:rFonts w:ascii="Arial" w:hAnsi="Arial"/>
                <w:szCs w:val="24"/>
              </w:rPr>
              <w:t>7.</w:t>
            </w:r>
          </w:p>
        </w:tc>
        <w:tc>
          <w:tcPr>
            <w:tcW w:w="7614" w:type="dxa"/>
            <w:gridSpan w:val="3"/>
          </w:tcPr>
          <w:p w:rsidR="0093448C" w:rsidRPr="003671D9" w:rsidRDefault="0093448C" w:rsidP="00F0054A">
            <w:pPr>
              <w:rPr>
                <w:rFonts w:ascii="Arial" w:hAnsi="Arial"/>
                <w:szCs w:val="24"/>
              </w:rPr>
            </w:pPr>
            <w:r w:rsidRPr="003671D9">
              <w:rPr>
                <w:rFonts w:ascii="Arial" w:hAnsi="Arial"/>
                <w:szCs w:val="24"/>
              </w:rPr>
              <w:t>Discuss and demonstrate various couplings/shafts</w:t>
            </w:r>
          </w:p>
        </w:tc>
      </w:tr>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p>
        </w:tc>
        <w:tc>
          <w:tcPr>
            <w:tcW w:w="7614" w:type="dxa"/>
            <w:gridSpan w:val="3"/>
          </w:tcPr>
          <w:p w:rsidR="0093448C" w:rsidRPr="003671D9" w:rsidRDefault="0093448C" w:rsidP="0093448C">
            <w:pPr>
              <w:numPr>
                <w:ilvl w:val="0"/>
                <w:numId w:val="19"/>
              </w:numPr>
              <w:rPr>
                <w:rFonts w:ascii="Arial" w:hAnsi="Arial"/>
                <w:szCs w:val="24"/>
              </w:rPr>
            </w:pPr>
            <w:r w:rsidRPr="003671D9">
              <w:rPr>
                <w:rFonts w:ascii="Arial" w:hAnsi="Arial"/>
                <w:szCs w:val="24"/>
              </w:rPr>
              <w:t>Discuss and demonstrate coupling/shaft types</w:t>
            </w:r>
          </w:p>
          <w:p w:rsidR="0093448C" w:rsidRPr="003671D9" w:rsidRDefault="0093448C" w:rsidP="0093448C">
            <w:pPr>
              <w:numPr>
                <w:ilvl w:val="0"/>
                <w:numId w:val="19"/>
              </w:numPr>
              <w:rPr>
                <w:rFonts w:ascii="Arial" w:hAnsi="Arial"/>
                <w:szCs w:val="24"/>
              </w:rPr>
            </w:pPr>
            <w:r w:rsidRPr="003671D9">
              <w:rPr>
                <w:rFonts w:ascii="Arial" w:hAnsi="Arial"/>
                <w:szCs w:val="24"/>
              </w:rPr>
              <w:t>Install and remove various couplings</w:t>
            </w:r>
          </w:p>
          <w:p w:rsidR="0093448C" w:rsidRPr="003671D9" w:rsidRDefault="0093448C" w:rsidP="0093448C">
            <w:pPr>
              <w:numPr>
                <w:ilvl w:val="0"/>
                <w:numId w:val="19"/>
              </w:numPr>
              <w:rPr>
                <w:rFonts w:ascii="Arial" w:hAnsi="Arial"/>
                <w:szCs w:val="24"/>
              </w:rPr>
            </w:pPr>
            <w:r w:rsidRPr="003671D9">
              <w:rPr>
                <w:rFonts w:ascii="Arial" w:hAnsi="Arial"/>
                <w:szCs w:val="24"/>
              </w:rPr>
              <w:t>Discuss and demonstrate coupling maintenance</w:t>
            </w:r>
          </w:p>
          <w:p w:rsidR="0093448C" w:rsidRPr="003671D9" w:rsidRDefault="0093448C" w:rsidP="0093448C">
            <w:pPr>
              <w:numPr>
                <w:ilvl w:val="0"/>
                <w:numId w:val="19"/>
              </w:numPr>
              <w:rPr>
                <w:rFonts w:ascii="Arial" w:hAnsi="Arial"/>
                <w:szCs w:val="24"/>
              </w:rPr>
            </w:pPr>
            <w:r w:rsidRPr="003671D9">
              <w:rPr>
                <w:rFonts w:ascii="Arial" w:hAnsi="Arial"/>
                <w:szCs w:val="24"/>
              </w:rPr>
              <w:t>Discuss and demonstrate coupling/shaft alignment procedures</w:t>
            </w:r>
          </w:p>
          <w:p w:rsidR="0093448C" w:rsidRPr="003671D9" w:rsidRDefault="0093448C" w:rsidP="0093448C">
            <w:pPr>
              <w:numPr>
                <w:ilvl w:val="0"/>
                <w:numId w:val="19"/>
              </w:numPr>
              <w:rPr>
                <w:rFonts w:ascii="Arial" w:hAnsi="Arial"/>
                <w:szCs w:val="24"/>
              </w:rPr>
            </w:pPr>
            <w:r w:rsidRPr="003671D9">
              <w:rPr>
                <w:rFonts w:ascii="Arial" w:hAnsi="Arial"/>
                <w:szCs w:val="24"/>
              </w:rPr>
              <w:t>Perform coupling/shaft assignments</w:t>
            </w:r>
          </w:p>
          <w:p w:rsidR="0093448C" w:rsidRPr="003671D9" w:rsidRDefault="0093448C" w:rsidP="00F0054A">
            <w:pPr>
              <w:ind w:left="720"/>
              <w:rPr>
                <w:rFonts w:ascii="Arial" w:hAnsi="Arial"/>
                <w:szCs w:val="24"/>
              </w:rPr>
            </w:pPr>
          </w:p>
        </w:tc>
      </w:tr>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r w:rsidRPr="003671D9">
              <w:rPr>
                <w:rFonts w:ascii="Arial" w:hAnsi="Arial"/>
                <w:szCs w:val="24"/>
              </w:rPr>
              <w:t>8.</w:t>
            </w:r>
          </w:p>
        </w:tc>
        <w:tc>
          <w:tcPr>
            <w:tcW w:w="7614" w:type="dxa"/>
            <w:gridSpan w:val="3"/>
          </w:tcPr>
          <w:p w:rsidR="0093448C" w:rsidRPr="003671D9" w:rsidRDefault="0093448C" w:rsidP="00F0054A">
            <w:pPr>
              <w:rPr>
                <w:rFonts w:ascii="Arial" w:hAnsi="Arial"/>
                <w:szCs w:val="24"/>
              </w:rPr>
            </w:pPr>
            <w:r w:rsidRPr="003671D9">
              <w:rPr>
                <w:rFonts w:ascii="Arial" w:hAnsi="Arial"/>
                <w:szCs w:val="24"/>
              </w:rPr>
              <w:t>Discuss and demonstrate gear drives</w:t>
            </w:r>
          </w:p>
        </w:tc>
      </w:tr>
      <w:tr w:rsidR="0093448C" w:rsidRPr="003671D9" w:rsidTr="00185767">
        <w:trPr>
          <w:gridAfter w:val="3"/>
          <w:wAfter w:w="15228" w:type="dxa"/>
        </w:trPr>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p>
        </w:tc>
        <w:tc>
          <w:tcPr>
            <w:tcW w:w="7614" w:type="dxa"/>
            <w:gridSpan w:val="3"/>
          </w:tcPr>
          <w:p w:rsidR="0093448C" w:rsidRPr="003671D9" w:rsidRDefault="0093448C" w:rsidP="0093448C">
            <w:pPr>
              <w:numPr>
                <w:ilvl w:val="0"/>
                <w:numId w:val="20"/>
              </w:numPr>
              <w:rPr>
                <w:rFonts w:ascii="Arial" w:hAnsi="Arial"/>
                <w:szCs w:val="24"/>
              </w:rPr>
            </w:pPr>
            <w:r w:rsidRPr="003671D9">
              <w:rPr>
                <w:rFonts w:ascii="Arial" w:hAnsi="Arial"/>
                <w:szCs w:val="24"/>
              </w:rPr>
              <w:t>Discuss and demonstrate common types of gear drives</w:t>
            </w:r>
          </w:p>
          <w:p w:rsidR="0093448C" w:rsidRPr="003671D9" w:rsidRDefault="0093448C" w:rsidP="0093448C">
            <w:pPr>
              <w:numPr>
                <w:ilvl w:val="0"/>
                <w:numId w:val="20"/>
              </w:numPr>
              <w:rPr>
                <w:rFonts w:ascii="Arial" w:hAnsi="Arial"/>
                <w:szCs w:val="24"/>
              </w:rPr>
            </w:pPr>
            <w:r w:rsidRPr="003671D9">
              <w:rPr>
                <w:rFonts w:ascii="Arial" w:hAnsi="Arial"/>
                <w:szCs w:val="24"/>
              </w:rPr>
              <w:t>Perform gear drive assignments</w:t>
            </w:r>
          </w:p>
          <w:p w:rsidR="0093448C" w:rsidRPr="003671D9" w:rsidRDefault="0093448C" w:rsidP="0093448C">
            <w:pPr>
              <w:numPr>
                <w:ilvl w:val="0"/>
                <w:numId w:val="20"/>
              </w:numPr>
              <w:rPr>
                <w:rFonts w:ascii="Arial" w:hAnsi="Arial"/>
                <w:szCs w:val="24"/>
              </w:rPr>
            </w:pPr>
            <w:r w:rsidRPr="003671D9">
              <w:rPr>
                <w:rFonts w:ascii="Arial" w:hAnsi="Arial"/>
                <w:szCs w:val="24"/>
              </w:rPr>
              <w:t>Understand various gear types found in gear boxes</w:t>
            </w:r>
          </w:p>
          <w:p w:rsidR="0093448C" w:rsidRPr="003671D9" w:rsidRDefault="0093448C" w:rsidP="0093448C">
            <w:pPr>
              <w:numPr>
                <w:ilvl w:val="0"/>
                <w:numId w:val="20"/>
              </w:numPr>
              <w:rPr>
                <w:rFonts w:ascii="Arial" w:hAnsi="Arial"/>
                <w:szCs w:val="24"/>
              </w:rPr>
            </w:pPr>
            <w:r w:rsidRPr="003671D9">
              <w:rPr>
                <w:rFonts w:ascii="Arial" w:hAnsi="Arial"/>
                <w:szCs w:val="24"/>
              </w:rPr>
              <w:t>Perform gear reducer/overdrive assignments</w:t>
            </w:r>
          </w:p>
          <w:p w:rsidR="0093448C" w:rsidRPr="003671D9" w:rsidRDefault="0093448C" w:rsidP="0093448C">
            <w:pPr>
              <w:numPr>
                <w:ilvl w:val="0"/>
                <w:numId w:val="20"/>
              </w:numPr>
              <w:rPr>
                <w:rFonts w:ascii="Arial" w:hAnsi="Arial"/>
                <w:szCs w:val="24"/>
              </w:rPr>
            </w:pPr>
            <w:r w:rsidRPr="003671D9">
              <w:rPr>
                <w:rFonts w:ascii="Arial" w:hAnsi="Arial"/>
                <w:szCs w:val="24"/>
              </w:rPr>
              <w:t>Discuss basic maintenance procedures</w:t>
            </w:r>
          </w:p>
        </w:tc>
      </w:tr>
      <w:tr w:rsidR="0093448C" w:rsidRPr="003671D9" w:rsidTr="00185767">
        <w:trPr>
          <w:gridAfter w:val="3"/>
          <w:wAfter w:w="15228" w:type="dxa"/>
        </w:trPr>
        <w:tc>
          <w:tcPr>
            <w:tcW w:w="648" w:type="dxa"/>
          </w:tcPr>
          <w:p w:rsidR="0093448C" w:rsidRPr="003671D9" w:rsidRDefault="0093448C" w:rsidP="00F0054A">
            <w:pPr>
              <w:rPr>
                <w:rFonts w:ascii="Arial" w:hAnsi="Arial"/>
                <w:b/>
                <w:i/>
                <w:szCs w:val="24"/>
              </w:rPr>
            </w:pPr>
          </w:p>
        </w:tc>
        <w:tc>
          <w:tcPr>
            <w:tcW w:w="594" w:type="dxa"/>
            <w:gridSpan w:val="3"/>
          </w:tcPr>
          <w:p w:rsidR="0093448C" w:rsidRPr="003671D9" w:rsidRDefault="0093448C" w:rsidP="00F0054A">
            <w:pPr>
              <w:rPr>
                <w:rFonts w:ascii="Arial" w:hAnsi="Arial"/>
                <w:b/>
                <w:i/>
                <w:szCs w:val="24"/>
              </w:rPr>
            </w:pPr>
          </w:p>
        </w:tc>
        <w:tc>
          <w:tcPr>
            <w:tcW w:w="7614" w:type="dxa"/>
            <w:gridSpan w:val="3"/>
          </w:tcPr>
          <w:p w:rsidR="0093448C" w:rsidRDefault="0093448C" w:rsidP="00F0054A">
            <w:pPr>
              <w:rPr>
                <w:rFonts w:ascii="Arial" w:hAnsi="Arial"/>
                <w:b/>
                <w:i/>
                <w:szCs w:val="24"/>
              </w:rPr>
            </w:pPr>
          </w:p>
          <w:p w:rsidR="003671D9" w:rsidRDefault="003671D9" w:rsidP="00F0054A">
            <w:pPr>
              <w:rPr>
                <w:rFonts w:ascii="Arial" w:hAnsi="Arial"/>
                <w:b/>
                <w:i/>
                <w:szCs w:val="24"/>
              </w:rPr>
            </w:pPr>
          </w:p>
          <w:p w:rsidR="003671D9" w:rsidRDefault="003671D9" w:rsidP="00F0054A">
            <w:pPr>
              <w:rPr>
                <w:rFonts w:ascii="Arial" w:hAnsi="Arial"/>
                <w:b/>
                <w:i/>
                <w:szCs w:val="24"/>
              </w:rPr>
            </w:pPr>
          </w:p>
          <w:p w:rsidR="003671D9" w:rsidRDefault="003671D9" w:rsidP="00F0054A">
            <w:pPr>
              <w:rPr>
                <w:rFonts w:ascii="Arial" w:hAnsi="Arial"/>
                <w:b/>
                <w:i/>
                <w:szCs w:val="24"/>
              </w:rPr>
            </w:pPr>
          </w:p>
          <w:p w:rsidR="003671D9" w:rsidRPr="003671D9" w:rsidRDefault="003671D9" w:rsidP="00F0054A">
            <w:pPr>
              <w:rPr>
                <w:rFonts w:ascii="Arial" w:hAnsi="Arial"/>
                <w:b/>
                <w:i/>
                <w:szCs w:val="24"/>
              </w:rPr>
            </w:pPr>
          </w:p>
        </w:tc>
      </w:tr>
      <w:tr w:rsidR="0093448C" w:rsidRPr="003671D9" w:rsidTr="00185767">
        <w:tc>
          <w:tcPr>
            <w:tcW w:w="648" w:type="dxa"/>
          </w:tcPr>
          <w:p w:rsidR="0093448C" w:rsidRPr="003671D9" w:rsidRDefault="0093448C" w:rsidP="00F0054A">
            <w:pPr>
              <w:rPr>
                <w:rFonts w:ascii="Arial" w:hAnsi="Arial"/>
                <w:szCs w:val="24"/>
              </w:rPr>
            </w:pPr>
          </w:p>
        </w:tc>
        <w:tc>
          <w:tcPr>
            <w:tcW w:w="594" w:type="dxa"/>
            <w:gridSpan w:val="3"/>
          </w:tcPr>
          <w:p w:rsidR="0093448C" w:rsidRPr="003671D9" w:rsidRDefault="0093448C" w:rsidP="00F0054A">
            <w:pPr>
              <w:rPr>
                <w:rFonts w:ascii="Arial" w:hAnsi="Arial"/>
                <w:szCs w:val="24"/>
              </w:rPr>
            </w:pPr>
            <w:r w:rsidRPr="003671D9">
              <w:rPr>
                <w:rFonts w:ascii="Arial" w:hAnsi="Arial"/>
                <w:szCs w:val="24"/>
              </w:rPr>
              <w:t>9.</w:t>
            </w:r>
          </w:p>
        </w:tc>
        <w:tc>
          <w:tcPr>
            <w:tcW w:w="7614" w:type="dxa"/>
            <w:gridSpan w:val="3"/>
          </w:tcPr>
          <w:p w:rsidR="0093448C" w:rsidRPr="003671D9" w:rsidRDefault="0093448C" w:rsidP="00F0054A">
            <w:pPr>
              <w:rPr>
                <w:rFonts w:ascii="Arial" w:hAnsi="Arial"/>
                <w:szCs w:val="24"/>
              </w:rPr>
            </w:pPr>
            <w:r w:rsidRPr="003671D9">
              <w:rPr>
                <w:rFonts w:ascii="Arial" w:hAnsi="Arial"/>
                <w:szCs w:val="24"/>
              </w:rPr>
              <w:t>Discuss and demonstrate basic hydraulic systems</w:t>
            </w:r>
          </w:p>
        </w:tc>
        <w:tc>
          <w:tcPr>
            <w:tcW w:w="7614" w:type="dxa"/>
            <w:gridSpan w:val="2"/>
          </w:tcPr>
          <w:p w:rsidR="0093448C" w:rsidRPr="003671D9" w:rsidRDefault="0093448C" w:rsidP="00F0054A">
            <w:pPr>
              <w:rPr>
                <w:rFonts w:ascii="Arial" w:hAnsi="Arial"/>
                <w:szCs w:val="24"/>
              </w:rPr>
            </w:pPr>
          </w:p>
        </w:tc>
        <w:tc>
          <w:tcPr>
            <w:tcW w:w="7614" w:type="dxa"/>
          </w:tcPr>
          <w:p w:rsidR="0093448C" w:rsidRPr="003671D9" w:rsidRDefault="0093448C" w:rsidP="00F0054A">
            <w:pPr>
              <w:rPr>
                <w:rFonts w:ascii="Arial" w:hAnsi="Arial"/>
                <w:szCs w:val="24"/>
              </w:rPr>
            </w:pPr>
            <w:r w:rsidRPr="003671D9">
              <w:rPr>
                <w:rFonts w:ascii="Arial" w:hAnsi="Arial"/>
                <w:szCs w:val="24"/>
              </w:rPr>
              <w:t>Basic hydraulics</w:t>
            </w:r>
          </w:p>
        </w:tc>
      </w:tr>
      <w:tr w:rsidR="0093448C" w:rsidRPr="003671D9" w:rsidTr="00185767">
        <w:tc>
          <w:tcPr>
            <w:tcW w:w="648" w:type="dxa"/>
          </w:tcPr>
          <w:p w:rsidR="0093448C" w:rsidRPr="003671D9" w:rsidRDefault="0093448C" w:rsidP="00F0054A">
            <w:pPr>
              <w:rPr>
                <w:rFonts w:ascii="Arial" w:hAnsi="Arial"/>
                <w:b/>
                <w:i/>
                <w:szCs w:val="24"/>
              </w:rPr>
            </w:pPr>
          </w:p>
        </w:tc>
        <w:tc>
          <w:tcPr>
            <w:tcW w:w="594" w:type="dxa"/>
            <w:gridSpan w:val="3"/>
          </w:tcPr>
          <w:p w:rsidR="0093448C" w:rsidRPr="003671D9" w:rsidRDefault="0093448C" w:rsidP="00F0054A">
            <w:pPr>
              <w:rPr>
                <w:rFonts w:ascii="Arial" w:hAnsi="Arial"/>
                <w:szCs w:val="24"/>
              </w:rPr>
            </w:pPr>
          </w:p>
        </w:tc>
        <w:tc>
          <w:tcPr>
            <w:tcW w:w="7614" w:type="dxa"/>
            <w:gridSpan w:val="3"/>
          </w:tcPr>
          <w:p w:rsidR="0093448C" w:rsidRPr="003671D9" w:rsidRDefault="0093448C" w:rsidP="0093448C">
            <w:pPr>
              <w:numPr>
                <w:ilvl w:val="0"/>
                <w:numId w:val="21"/>
              </w:numPr>
              <w:rPr>
                <w:rFonts w:ascii="Arial" w:hAnsi="Arial"/>
                <w:szCs w:val="24"/>
              </w:rPr>
            </w:pPr>
            <w:r w:rsidRPr="003671D9">
              <w:rPr>
                <w:rFonts w:ascii="Arial" w:hAnsi="Arial"/>
                <w:szCs w:val="24"/>
              </w:rPr>
              <w:t>Discuss how hydraulics may be used in wind turbines</w:t>
            </w:r>
          </w:p>
          <w:p w:rsidR="0093448C" w:rsidRPr="003671D9" w:rsidRDefault="0093448C" w:rsidP="0093448C">
            <w:pPr>
              <w:numPr>
                <w:ilvl w:val="0"/>
                <w:numId w:val="21"/>
              </w:numPr>
              <w:rPr>
                <w:rFonts w:ascii="Arial" w:hAnsi="Arial"/>
                <w:szCs w:val="24"/>
              </w:rPr>
            </w:pPr>
            <w:r w:rsidRPr="003671D9">
              <w:rPr>
                <w:rFonts w:ascii="Arial" w:hAnsi="Arial"/>
                <w:szCs w:val="24"/>
              </w:rPr>
              <w:t>Understand how a simple circuit works</w:t>
            </w:r>
          </w:p>
          <w:p w:rsidR="0093448C" w:rsidRPr="003671D9" w:rsidRDefault="0093448C" w:rsidP="0093448C">
            <w:pPr>
              <w:numPr>
                <w:ilvl w:val="0"/>
                <w:numId w:val="21"/>
              </w:numPr>
              <w:rPr>
                <w:rFonts w:ascii="Arial" w:hAnsi="Arial"/>
                <w:szCs w:val="24"/>
              </w:rPr>
            </w:pPr>
            <w:r w:rsidRPr="003671D9">
              <w:rPr>
                <w:rFonts w:ascii="Arial" w:hAnsi="Arial"/>
                <w:szCs w:val="24"/>
              </w:rPr>
              <w:t>Perform a practical hook up on a hydraulic trainer</w:t>
            </w:r>
          </w:p>
          <w:p w:rsidR="0093448C" w:rsidRPr="003671D9" w:rsidRDefault="0093448C" w:rsidP="0093448C">
            <w:pPr>
              <w:numPr>
                <w:ilvl w:val="0"/>
                <w:numId w:val="21"/>
              </w:numPr>
              <w:rPr>
                <w:rFonts w:ascii="Arial" w:hAnsi="Arial"/>
                <w:szCs w:val="24"/>
              </w:rPr>
            </w:pPr>
            <w:r w:rsidRPr="003671D9">
              <w:rPr>
                <w:rFonts w:ascii="Arial" w:hAnsi="Arial"/>
                <w:szCs w:val="24"/>
              </w:rPr>
              <w:t>Demonstrate how hydraulic braking systems works</w:t>
            </w:r>
          </w:p>
          <w:p w:rsidR="0093448C" w:rsidRPr="003671D9" w:rsidRDefault="0093448C" w:rsidP="0093448C">
            <w:pPr>
              <w:numPr>
                <w:ilvl w:val="0"/>
                <w:numId w:val="21"/>
              </w:numPr>
              <w:rPr>
                <w:rFonts w:ascii="Arial" w:hAnsi="Arial"/>
                <w:szCs w:val="24"/>
              </w:rPr>
            </w:pPr>
            <w:r w:rsidRPr="003671D9">
              <w:rPr>
                <w:rFonts w:ascii="Arial" w:hAnsi="Arial"/>
                <w:szCs w:val="24"/>
              </w:rPr>
              <w:t>Understand basic hydraulic maintenance</w:t>
            </w:r>
          </w:p>
        </w:tc>
        <w:tc>
          <w:tcPr>
            <w:tcW w:w="7614" w:type="dxa"/>
            <w:gridSpan w:val="2"/>
          </w:tcPr>
          <w:p w:rsidR="0093448C" w:rsidRPr="003671D9" w:rsidRDefault="0093448C" w:rsidP="00F0054A">
            <w:pPr>
              <w:rPr>
                <w:rFonts w:ascii="Arial" w:hAnsi="Arial"/>
                <w:szCs w:val="24"/>
              </w:rPr>
            </w:pPr>
          </w:p>
        </w:tc>
        <w:tc>
          <w:tcPr>
            <w:tcW w:w="7614" w:type="dxa"/>
          </w:tcPr>
          <w:p w:rsidR="0093448C" w:rsidRPr="003671D9" w:rsidRDefault="0093448C" w:rsidP="00F0054A">
            <w:pPr>
              <w:rPr>
                <w:rFonts w:ascii="Arial" w:hAnsi="Arial"/>
                <w:szCs w:val="24"/>
              </w:rPr>
            </w:pPr>
          </w:p>
        </w:tc>
      </w:tr>
      <w:tr w:rsidR="0093448C" w:rsidTr="00185767">
        <w:tc>
          <w:tcPr>
            <w:tcW w:w="648" w:type="dxa"/>
          </w:tcPr>
          <w:p w:rsidR="0093448C" w:rsidRDefault="0093448C" w:rsidP="00F0054A">
            <w:pPr>
              <w:rPr>
                <w:rFonts w:ascii="Arial" w:hAnsi="Arial"/>
              </w:rPr>
            </w:pPr>
          </w:p>
          <w:p w:rsidR="00F85F92" w:rsidRDefault="00F85F92" w:rsidP="00F0054A">
            <w:pPr>
              <w:rPr>
                <w:rFonts w:ascii="Arial" w:hAnsi="Arial"/>
              </w:rPr>
            </w:pPr>
          </w:p>
        </w:tc>
        <w:tc>
          <w:tcPr>
            <w:tcW w:w="594" w:type="dxa"/>
            <w:gridSpan w:val="3"/>
          </w:tcPr>
          <w:p w:rsidR="0093448C" w:rsidRDefault="0093448C" w:rsidP="00F0054A">
            <w:pPr>
              <w:rPr>
                <w:rFonts w:ascii="Arial" w:hAnsi="Arial"/>
              </w:rPr>
            </w:pPr>
          </w:p>
        </w:tc>
        <w:tc>
          <w:tcPr>
            <w:tcW w:w="7614" w:type="dxa"/>
            <w:gridSpan w:val="3"/>
          </w:tcPr>
          <w:p w:rsidR="0093448C" w:rsidRDefault="0093448C" w:rsidP="00F0054A">
            <w:pPr>
              <w:rPr>
                <w:rFonts w:ascii="Arial" w:hAnsi="Arial"/>
              </w:rPr>
            </w:pPr>
          </w:p>
        </w:tc>
        <w:tc>
          <w:tcPr>
            <w:tcW w:w="7614" w:type="dxa"/>
            <w:gridSpan w:val="2"/>
          </w:tcPr>
          <w:p w:rsidR="0093448C" w:rsidRDefault="0093448C" w:rsidP="00F0054A">
            <w:pPr>
              <w:rPr>
                <w:rFonts w:ascii="Arial" w:hAnsi="Arial"/>
              </w:rPr>
            </w:pPr>
          </w:p>
        </w:tc>
        <w:tc>
          <w:tcPr>
            <w:tcW w:w="7614" w:type="dxa"/>
          </w:tcPr>
          <w:p w:rsidR="0093448C" w:rsidRDefault="0093448C" w:rsidP="00F0054A">
            <w:pPr>
              <w:rPr>
                <w:rFonts w:ascii="Arial" w:hAnsi="Arial"/>
              </w:rPr>
            </w:pPr>
          </w:p>
        </w:tc>
      </w:tr>
      <w:tr w:rsidR="00D1300B" w:rsidTr="00185767">
        <w:trPr>
          <w:gridAfter w:val="3"/>
          <w:wAfter w:w="15228" w:type="dxa"/>
          <w:cantSplit/>
        </w:trPr>
        <w:tc>
          <w:tcPr>
            <w:tcW w:w="675" w:type="dxa"/>
            <w:gridSpan w:val="2"/>
          </w:tcPr>
          <w:p w:rsidR="00D1300B" w:rsidRDefault="00D1300B">
            <w:pPr>
              <w:rPr>
                <w:rFonts w:ascii="Arial" w:hAnsi="Arial"/>
                <w:b/>
              </w:rPr>
            </w:pPr>
            <w:r>
              <w:rPr>
                <w:rFonts w:ascii="Arial" w:hAnsi="Arial"/>
                <w:b/>
              </w:rPr>
              <w:t>III.</w:t>
            </w:r>
          </w:p>
        </w:tc>
        <w:tc>
          <w:tcPr>
            <w:tcW w:w="8181" w:type="dxa"/>
            <w:gridSpan w:val="5"/>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185767">
        <w:trPr>
          <w:gridAfter w:val="3"/>
          <w:wAfter w:w="15228" w:type="dxa"/>
        </w:trPr>
        <w:tc>
          <w:tcPr>
            <w:tcW w:w="675" w:type="dxa"/>
            <w:gridSpan w:val="2"/>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r w:rsidR="00387FE5">
              <w:rPr>
                <w:rFonts w:ascii="Arial" w:hAnsi="Arial"/>
              </w:rPr>
              <w:t xml:space="preserve"> </w:t>
            </w:r>
          </w:p>
        </w:tc>
        <w:tc>
          <w:tcPr>
            <w:tcW w:w="7614" w:type="dxa"/>
            <w:gridSpan w:val="3"/>
          </w:tcPr>
          <w:p w:rsidR="00387FE5" w:rsidRDefault="00387FE5" w:rsidP="00C53B67">
            <w:pPr>
              <w:rPr>
                <w:rFonts w:ascii="Arial" w:hAnsi="Arial"/>
              </w:rPr>
            </w:pPr>
            <w:r>
              <w:rPr>
                <w:rFonts w:ascii="Arial" w:hAnsi="Arial"/>
              </w:rPr>
              <w:t xml:space="preserve">Introduction to Microsoft Excel for the organization, </w:t>
            </w:r>
            <w:r w:rsidR="00C53B67">
              <w:rPr>
                <w:rFonts w:ascii="Arial" w:hAnsi="Arial"/>
              </w:rPr>
              <w:t>manipulation and</w:t>
            </w:r>
            <w:r>
              <w:rPr>
                <w:rFonts w:ascii="Arial" w:hAnsi="Arial"/>
              </w:rPr>
              <w:t xml:space="preserve"> analysis of data</w:t>
            </w:r>
          </w:p>
        </w:tc>
      </w:tr>
      <w:tr w:rsidR="00D1300B" w:rsidTr="00185767">
        <w:trPr>
          <w:gridAfter w:val="3"/>
          <w:wAfter w:w="15228" w:type="dxa"/>
        </w:trPr>
        <w:tc>
          <w:tcPr>
            <w:tcW w:w="675" w:type="dxa"/>
            <w:gridSpan w:val="2"/>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2.</w:t>
            </w:r>
          </w:p>
        </w:tc>
        <w:tc>
          <w:tcPr>
            <w:tcW w:w="7614" w:type="dxa"/>
            <w:gridSpan w:val="3"/>
          </w:tcPr>
          <w:p w:rsidR="00387FE5" w:rsidRDefault="00387FE5" w:rsidP="00653104">
            <w:pPr>
              <w:rPr>
                <w:rFonts w:ascii="Arial" w:hAnsi="Arial"/>
              </w:rPr>
            </w:pPr>
            <w:r>
              <w:rPr>
                <w:rFonts w:ascii="Arial" w:hAnsi="Arial"/>
              </w:rPr>
              <w:t xml:space="preserve">Feasibility assessment </w:t>
            </w:r>
            <w:r w:rsidR="00653104">
              <w:rPr>
                <w:rFonts w:ascii="Arial" w:hAnsi="Arial"/>
              </w:rPr>
              <w:t>of</w:t>
            </w:r>
            <w:r>
              <w:rPr>
                <w:rFonts w:ascii="Arial" w:hAnsi="Arial"/>
              </w:rPr>
              <w:t xml:space="preserve"> </w:t>
            </w:r>
            <w:r w:rsidR="00B42553">
              <w:rPr>
                <w:rFonts w:ascii="Arial" w:hAnsi="Arial"/>
              </w:rPr>
              <w:t xml:space="preserve">a </w:t>
            </w:r>
            <w:r>
              <w:rPr>
                <w:rFonts w:ascii="Arial" w:hAnsi="Arial"/>
              </w:rPr>
              <w:t xml:space="preserve">simulated </w:t>
            </w:r>
            <w:proofErr w:type="spellStart"/>
            <w:r>
              <w:rPr>
                <w:rFonts w:ascii="Arial" w:hAnsi="Arial"/>
              </w:rPr>
              <w:t>biofuel</w:t>
            </w:r>
            <w:proofErr w:type="spellEnd"/>
            <w:r>
              <w:rPr>
                <w:rFonts w:ascii="Arial" w:hAnsi="Arial"/>
              </w:rPr>
              <w:t xml:space="preserve"> manufacturing facility</w:t>
            </w:r>
          </w:p>
        </w:tc>
      </w:tr>
      <w:tr w:rsidR="00D1300B" w:rsidTr="00185767">
        <w:trPr>
          <w:gridAfter w:val="3"/>
          <w:wAfter w:w="15228" w:type="dxa"/>
        </w:trPr>
        <w:tc>
          <w:tcPr>
            <w:tcW w:w="675" w:type="dxa"/>
            <w:gridSpan w:val="2"/>
          </w:tcPr>
          <w:p w:rsidR="00D1300B" w:rsidRDefault="00D1300B">
            <w:pPr>
              <w:rPr>
                <w:rFonts w:ascii="Arial" w:hAnsi="Arial"/>
              </w:rPr>
            </w:pPr>
          </w:p>
        </w:tc>
        <w:tc>
          <w:tcPr>
            <w:tcW w:w="567" w:type="dxa"/>
            <w:gridSpan w:val="2"/>
          </w:tcPr>
          <w:p w:rsidR="00D1300B" w:rsidRDefault="00284E22">
            <w:pPr>
              <w:rPr>
                <w:rFonts w:ascii="Arial" w:hAnsi="Arial"/>
              </w:rPr>
            </w:pPr>
            <w:r>
              <w:rPr>
                <w:rFonts w:ascii="Arial" w:hAnsi="Arial"/>
              </w:rPr>
              <w:t>3</w:t>
            </w:r>
            <w:r w:rsidR="00387FE5">
              <w:rPr>
                <w:rFonts w:ascii="Arial" w:hAnsi="Arial"/>
              </w:rPr>
              <w:t xml:space="preserve">. </w:t>
            </w:r>
          </w:p>
        </w:tc>
        <w:tc>
          <w:tcPr>
            <w:tcW w:w="7614" w:type="dxa"/>
            <w:gridSpan w:val="3"/>
          </w:tcPr>
          <w:p w:rsidR="00D1300B" w:rsidRDefault="00653104">
            <w:pPr>
              <w:rPr>
                <w:rFonts w:ascii="Arial" w:hAnsi="Arial"/>
              </w:rPr>
            </w:pPr>
            <w:r>
              <w:rPr>
                <w:rFonts w:ascii="Arial" w:hAnsi="Arial"/>
              </w:rPr>
              <w:t>Fuel safety requirements</w:t>
            </w:r>
          </w:p>
        </w:tc>
      </w:tr>
      <w:tr w:rsidR="00653104" w:rsidTr="00185767">
        <w:trPr>
          <w:gridAfter w:val="3"/>
          <w:wAfter w:w="15228" w:type="dxa"/>
        </w:trPr>
        <w:tc>
          <w:tcPr>
            <w:tcW w:w="675" w:type="dxa"/>
            <w:gridSpan w:val="2"/>
          </w:tcPr>
          <w:p w:rsidR="00653104" w:rsidRDefault="00653104" w:rsidP="00F0054A">
            <w:pPr>
              <w:rPr>
                <w:rFonts w:ascii="Arial" w:hAnsi="Arial"/>
              </w:rPr>
            </w:pPr>
          </w:p>
        </w:tc>
        <w:tc>
          <w:tcPr>
            <w:tcW w:w="567" w:type="dxa"/>
            <w:gridSpan w:val="2"/>
          </w:tcPr>
          <w:p w:rsidR="00653104" w:rsidRDefault="00653104" w:rsidP="00F0054A">
            <w:pPr>
              <w:rPr>
                <w:rFonts w:ascii="Arial" w:hAnsi="Arial"/>
              </w:rPr>
            </w:pPr>
            <w:r>
              <w:rPr>
                <w:rFonts w:ascii="Arial" w:hAnsi="Arial"/>
              </w:rPr>
              <w:t xml:space="preserve">4. </w:t>
            </w:r>
          </w:p>
        </w:tc>
        <w:tc>
          <w:tcPr>
            <w:tcW w:w="7614" w:type="dxa"/>
            <w:gridSpan w:val="3"/>
          </w:tcPr>
          <w:p w:rsidR="00653104" w:rsidRDefault="00653104" w:rsidP="00F0054A">
            <w:pPr>
              <w:rPr>
                <w:rFonts w:ascii="Arial" w:hAnsi="Arial"/>
              </w:rPr>
            </w:pPr>
            <w:r>
              <w:rPr>
                <w:rFonts w:ascii="Arial" w:hAnsi="Arial"/>
              </w:rPr>
              <w:t xml:space="preserve">Manufacturer’s warranty policies for </w:t>
            </w:r>
            <w:proofErr w:type="spellStart"/>
            <w:r>
              <w:rPr>
                <w:rFonts w:ascii="Arial" w:hAnsi="Arial"/>
              </w:rPr>
              <w:t>biofuels</w:t>
            </w:r>
            <w:proofErr w:type="spellEnd"/>
          </w:p>
        </w:tc>
      </w:tr>
      <w:tr w:rsidR="00D1300B" w:rsidTr="00185767">
        <w:trPr>
          <w:gridAfter w:val="3"/>
          <w:wAfter w:w="15228" w:type="dxa"/>
          <w:trHeight w:val="333"/>
        </w:trPr>
        <w:tc>
          <w:tcPr>
            <w:tcW w:w="675" w:type="dxa"/>
            <w:gridSpan w:val="2"/>
          </w:tcPr>
          <w:p w:rsidR="00D1300B" w:rsidRDefault="00D1300B">
            <w:pPr>
              <w:rPr>
                <w:rFonts w:ascii="Arial" w:hAnsi="Arial"/>
              </w:rPr>
            </w:pPr>
          </w:p>
        </w:tc>
        <w:tc>
          <w:tcPr>
            <w:tcW w:w="567" w:type="dxa"/>
            <w:gridSpan w:val="2"/>
          </w:tcPr>
          <w:p w:rsidR="00D1300B" w:rsidRDefault="00653104">
            <w:pPr>
              <w:rPr>
                <w:rFonts w:ascii="Arial" w:hAnsi="Arial"/>
              </w:rPr>
            </w:pPr>
            <w:r>
              <w:rPr>
                <w:rFonts w:ascii="Arial" w:hAnsi="Arial"/>
              </w:rPr>
              <w:t xml:space="preserve">5. </w:t>
            </w:r>
          </w:p>
        </w:tc>
        <w:tc>
          <w:tcPr>
            <w:tcW w:w="7614" w:type="dxa"/>
            <w:gridSpan w:val="3"/>
          </w:tcPr>
          <w:p w:rsidR="00D1300B" w:rsidRDefault="00653104">
            <w:pPr>
              <w:rPr>
                <w:rFonts w:ascii="Arial" w:hAnsi="Arial"/>
              </w:rPr>
            </w:pPr>
            <w:r>
              <w:rPr>
                <w:rFonts w:ascii="Arial" w:hAnsi="Arial"/>
              </w:rPr>
              <w:t>Fuel economy and exhaust emission comparison for ultra-low sulfur diesel and biodiesel</w:t>
            </w:r>
            <w:r w:rsidR="00B41C38">
              <w:rPr>
                <w:rFonts w:ascii="Arial" w:hAnsi="Arial"/>
              </w:rPr>
              <w:t xml:space="preserve"> and regular gasoline and E85 ethanol</w:t>
            </w:r>
          </w:p>
        </w:tc>
      </w:tr>
      <w:tr w:rsidR="00653104" w:rsidTr="00185767">
        <w:trPr>
          <w:gridAfter w:val="3"/>
          <w:wAfter w:w="15228" w:type="dxa"/>
        </w:trPr>
        <w:tc>
          <w:tcPr>
            <w:tcW w:w="675" w:type="dxa"/>
            <w:gridSpan w:val="2"/>
          </w:tcPr>
          <w:p w:rsidR="00653104" w:rsidRDefault="00653104" w:rsidP="00F0054A">
            <w:pPr>
              <w:rPr>
                <w:rFonts w:ascii="Arial" w:hAnsi="Arial"/>
              </w:rPr>
            </w:pPr>
          </w:p>
        </w:tc>
        <w:tc>
          <w:tcPr>
            <w:tcW w:w="567" w:type="dxa"/>
            <w:gridSpan w:val="2"/>
          </w:tcPr>
          <w:p w:rsidR="00653104" w:rsidRDefault="00C53B67" w:rsidP="00F0054A">
            <w:pPr>
              <w:rPr>
                <w:rFonts w:ascii="Arial" w:hAnsi="Arial"/>
              </w:rPr>
            </w:pPr>
            <w:r>
              <w:rPr>
                <w:rFonts w:ascii="Arial" w:hAnsi="Arial"/>
              </w:rPr>
              <w:t>9</w:t>
            </w:r>
            <w:r w:rsidR="00653104">
              <w:rPr>
                <w:rFonts w:ascii="Arial" w:hAnsi="Arial"/>
              </w:rPr>
              <w:t xml:space="preserve">. </w:t>
            </w:r>
          </w:p>
        </w:tc>
        <w:tc>
          <w:tcPr>
            <w:tcW w:w="7614" w:type="dxa"/>
            <w:gridSpan w:val="3"/>
          </w:tcPr>
          <w:p w:rsidR="00653104" w:rsidRDefault="00653104" w:rsidP="00F0054A">
            <w:pPr>
              <w:rPr>
                <w:rFonts w:ascii="Arial" w:hAnsi="Arial"/>
              </w:rPr>
            </w:pPr>
            <w:r>
              <w:rPr>
                <w:rFonts w:ascii="Arial" w:hAnsi="Arial"/>
              </w:rPr>
              <w:t>Cost-benefit analysis of a residential geothermal energy system</w:t>
            </w:r>
          </w:p>
        </w:tc>
      </w:tr>
      <w:tr w:rsidR="00653104" w:rsidRPr="00B41C38" w:rsidTr="00185767">
        <w:trPr>
          <w:gridAfter w:val="3"/>
          <w:wAfter w:w="15228" w:type="dxa"/>
          <w:trHeight w:val="333"/>
        </w:trPr>
        <w:tc>
          <w:tcPr>
            <w:tcW w:w="675" w:type="dxa"/>
            <w:gridSpan w:val="2"/>
          </w:tcPr>
          <w:p w:rsidR="00653104" w:rsidRDefault="00653104" w:rsidP="00F0054A">
            <w:pPr>
              <w:rPr>
                <w:rFonts w:ascii="Arial" w:hAnsi="Arial"/>
              </w:rPr>
            </w:pPr>
          </w:p>
        </w:tc>
        <w:tc>
          <w:tcPr>
            <w:tcW w:w="567" w:type="dxa"/>
            <w:gridSpan w:val="2"/>
          </w:tcPr>
          <w:p w:rsidR="00653104" w:rsidRPr="00B41C38" w:rsidRDefault="00C53B67" w:rsidP="00F0054A">
            <w:pPr>
              <w:rPr>
                <w:rFonts w:ascii="Arial" w:hAnsi="Arial"/>
              </w:rPr>
            </w:pPr>
            <w:r w:rsidRPr="00B41C38">
              <w:rPr>
                <w:rFonts w:ascii="Arial" w:hAnsi="Arial"/>
              </w:rPr>
              <w:t>10.</w:t>
            </w:r>
          </w:p>
        </w:tc>
        <w:tc>
          <w:tcPr>
            <w:tcW w:w="7614" w:type="dxa"/>
            <w:gridSpan w:val="3"/>
          </w:tcPr>
          <w:p w:rsidR="00653104" w:rsidRPr="00B41C38" w:rsidRDefault="00B41C38" w:rsidP="00B41C38">
            <w:pPr>
              <w:rPr>
                <w:rFonts w:ascii="Arial" w:hAnsi="Arial"/>
              </w:rPr>
            </w:pPr>
            <w:r w:rsidRPr="00B41C38">
              <w:rPr>
                <w:rFonts w:ascii="Arial" w:hAnsi="Arial"/>
              </w:rPr>
              <w:t>Introduction to heat pump technology</w:t>
            </w:r>
          </w:p>
        </w:tc>
      </w:tr>
      <w:tr w:rsidR="00653104" w:rsidRPr="00C53B67" w:rsidTr="00185767">
        <w:trPr>
          <w:gridAfter w:val="3"/>
          <w:wAfter w:w="15228" w:type="dxa"/>
        </w:trPr>
        <w:tc>
          <w:tcPr>
            <w:tcW w:w="675" w:type="dxa"/>
            <w:gridSpan w:val="2"/>
          </w:tcPr>
          <w:p w:rsidR="00653104" w:rsidRPr="00B41C38" w:rsidRDefault="00653104" w:rsidP="00F0054A">
            <w:pPr>
              <w:rPr>
                <w:rFonts w:ascii="Arial" w:hAnsi="Arial"/>
              </w:rPr>
            </w:pPr>
          </w:p>
        </w:tc>
        <w:tc>
          <w:tcPr>
            <w:tcW w:w="567" w:type="dxa"/>
            <w:gridSpan w:val="2"/>
          </w:tcPr>
          <w:p w:rsidR="00653104" w:rsidRPr="00B41C38" w:rsidRDefault="00C53B67" w:rsidP="00F0054A">
            <w:pPr>
              <w:rPr>
                <w:rFonts w:ascii="Arial" w:hAnsi="Arial"/>
              </w:rPr>
            </w:pPr>
            <w:r w:rsidRPr="00B41C38">
              <w:rPr>
                <w:rFonts w:ascii="Arial" w:hAnsi="Arial"/>
              </w:rPr>
              <w:t>11</w:t>
            </w:r>
            <w:r w:rsidR="00653104" w:rsidRPr="00B41C38">
              <w:rPr>
                <w:rFonts w:ascii="Arial" w:hAnsi="Arial"/>
              </w:rPr>
              <w:t xml:space="preserve">. </w:t>
            </w:r>
          </w:p>
        </w:tc>
        <w:tc>
          <w:tcPr>
            <w:tcW w:w="7614" w:type="dxa"/>
            <w:gridSpan w:val="3"/>
          </w:tcPr>
          <w:p w:rsidR="00653104" w:rsidRPr="00B41C38" w:rsidRDefault="00B41C38" w:rsidP="00F0054A">
            <w:pPr>
              <w:rPr>
                <w:rFonts w:ascii="Arial" w:hAnsi="Arial"/>
              </w:rPr>
            </w:pPr>
            <w:r w:rsidRPr="00B41C38">
              <w:rPr>
                <w:rFonts w:ascii="Arial" w:hAnsi="Arial"/>
              </w:rPr>
              <w:t>Heat pump applications and associated regulations</w:t>
            </w:r>
          </w:p>
        </w:tc>
      </w:tr>
      <w:tr w:rsidR="00C53B67" w:rsidTr="00185767">
        <w:trPr>
          <w:gridAfter w:val="3"/>
          <w:wAfter w:w="15228" w:type="dxa"/>
        </w:trPr>
        <w:tc>
          <w:tcPr>
            <w:tcW w:w="675" w:type="dxa"/>
            <w:gridSpan w:val="2"/>
          </w:tcPr>
          <w:p w:rsidR="00C53B67" w:rsidRDefault="00C53B67" w:rsidP="00F0054A">
            <w:pPr>
              <w:rPr>
                <w:rFonts w:ascii="Arial" w:hAnsi="Arial"/>
              </w:rPr>
            </w:pPr>
          </w:p>
        </w:tc>
        <w:tc>
          <w:tcPr>
            <w:tcW w:w="567" w:type="dxa"/>
            <w:gridSpan w:val="2"/>
          </w:tcPr>
          <w:p w:rsidR="00C53B67" w:rsidRDefault="00B41C38" w:rsidP="00F0054A">
            <w:pPr>
              <w:rPr>
                <w:rFonts w:ascii="Arial" w:hAnsi="Arial"/>
              </w:rPr>
            </w:pPr>
            <w:r>
              <w:rPr>
                <w:rFonts w:ascii="Arial" w:hAnsi="Arial"/>
              </w:rPr>
              <w:t>12</w:t>
            </w:r>
            <w:r w:rsidR="00C53B67">
              <w:rPr>
                <w:rFonts w:ascii="Arial" w:hAnsi="Arial"/>
              </w:rPr>
              <w:t xml:space="preserve">. </w:t>
            </w:r>
          </w:p>
        </w:tc>
        <w:tc>
          <w:tcPr>
            <w:tcW w:w="7614" w:type="dxa"/>
            <w:gridSpan w:val="3"/>
          </w:tcPr>
          <w:p w:rsidR="00C53B67" w:rsidRDefault="00C53B67" w:rsidP="00C53B67">
            <w:pPr>
              <w:rPr>
                <w:rFonts w:ascii="Arial" w:hAnsi="Arial"/>
              </w:rPr>
            </w:pPr>
            <w:r>
              <w:rPr>
                <w:rFonts w:ascii="Arial" w:hAnsi="Arial"/>
              </w:rPr>
              <w:t>Wind resource assessment of a wind energy site</w:t>
            </w:r>
          </w:p>
        </w:tc>
      </w:tr>
      <w:tr w:rsidR="00C53B67" w:rsidTr="00185767">
        <w:trPr>
          <w:gridAfter w:val="3"/>
          <w:wAfter w:w="15228" w:type="dxa"/>
        </w:trPr>
        <w:tc>
          <w:tcPr>
            <w:tcW w:w="675" w:type="dxa"/>
            <w:gridSpan w:val="2"/>
          </w:tcPr>
          <w:p w:rsidR="00C53B67" w:rsidRDefault="00C53B67" w:rsidP="00F0054A">
            <w:pPr>
              <w:rPr>
                <w:rFonts w:ascii="Arial" w:hAnsi="Arial"/>
              </w:rPr>
            </w:pPr>
          </w:p>
        </w:tc>
        <w:tc>
          <w:tcPr>
            <w:tcW w:w="567" w:type="dxa"/>
            <w:gridSpan w:val="2"/>
          </w:tcPr>
          <w:p w:rsidR="00C53B67" w:rsidRDefault="00B41C38" w:rsidP="00F0054A">
            <w:pPr>
              <w:rPr>
                <w:rFonts w:ascii="Arial" w:hAnsi="Arial"/>
              </w:rPr>
            </w:pPr>
            <w:r>
              <w:rPr>
                <w:rFonts w:ascii="Arial" w:hAnsi="Arial"/>
              </w:rPr>
              <w:t>13</w:t>
            </w:r>
            <w:r w:rsidR="00C53B67">
              <w:rPr>
                <w:rFonts w:ascii="Arial" w:hAnsi="Arial"/>
              </w:rPr>
              <w:t xml:space="preserve">. </w:t>
            </w:r>
          </w:p>
        </w:tc>
        <w:tc>
          <w:tcPr>
            <w:tcW w:w="7614" w:type="dxa"/>
            <w:gridSpan w:val="3"/>
          </w:tcPr>
          <w:p w:rsidR="00C53B67" w:rsidRDefault="00C53B67" w:rsidP="00F0054A">
            <w:pPr>
              <w:rPr>
                <w:rFonts w:ascii="Arial" w:hAnsi="Arial"/>
              </w:rPr>
            </w:pPr>
            <w:r>
              <w:rPr>
                <w:rFonts w:ascii="Arial" w:hAnsi="Arial"/>
              </w:rPr>
              <w:t>Anti-friction bearings</w:t>
            </w:r>
          </w:p>
        </w:tc>
      </w:tr>
      <w:tr w:rsidR="00C53B67" w:rsidTr="00185767">
        <w:trPr>
          <w:gridAfter w:val="3"/>
          <w:wAfter w:w="15228" w:type="dxa"/>
        </w:trPr>
        <w:tc>
          <w:tcPr>
            <w:tcW w:w="675" w:type="dxa"/>
            <w:gridSpan w:val="2"/>
          </w:tcPr>
          <w:p w:rsidR="00C53B67" w:rsidRDefault="00C53B67" w:rsidP="00F0054A">
            <w:pPr>
              <w:rPr>
                <w:rFonts w:ascii="Arial" w:hAnsi="Arial"/>
              </w:rPr>
            </w:pPr>
          </w:p>
        </w:tc>
        <w:tc>
          <w:tcPr>
            <w:tcW w:w="567" w:type="dxa"/>
            <w:gridSpan w:val="2"/>
          </w:tcPr>
          <w:p w:rsidR="00C53B67" w:rsidRDefault="00B41C38" w:rsidP="00F0054A">
            <w:pPr>
              <w:rPr>
                <w:rFonts w:ascii="Arial" w:hAnsi="Arial"/>
              </w:rPr>
            </w:pPr>
            <w:r>
              <w:rPr>
                <w:rFonts w:ascii="Arial" w:hAnsi="Arial"/>
              </w:rPr>
              <w:t>14</w:t>
            </w:r>
            <w:r w:rsidR="00C53B67">
              <w:rPr>
                <w:rFonts w:ascii="Arial" w:hAnsi="Arial"/>
              </w:rPr>
              <w:t xml:space="preserve">. </w:t>
            </w:r>
          </w:p>
        </w:tc>
        <w:tc>
          <w:tcPr>
            <w:tcW w:w="7614" w:type="dxa"/>
            <w:gridSpan w:val="3"/>
          </w:tcPr>
          <w:p w:rsidR="00C53B67" w:rsidRDefault="00C53B67" w:rsidP="00F0054A">
            <w:pPr>
              <w:rPr>
                <w:rFonts w:ascii="Arial" w:hAnsi="Arial"/>
              </w:rPr>
            </w:pPr>
            <w:r>
              <w:rPr>
                <w:rFonts w:ascii="Arial" w:hAnsi="Arial"/>
              </w:rPr>
              <w:t>Couplings and shafts</w:t>
            </w:r>
          </w:p>
        </w:tc>
      </w:tr>
      <w:tr w:rsidR="00C53B67" w:rsidTr="00185767">
        <w:trPr>
          <w:gridAfter w:val="3"/>
          <w:wAfter w:w="15228" w:type="dxa"/>
        </w:trPr>
        <w:tc>
          <w:tcPr>
            <w:tcW w:w="675" w:type="dxa"/>
            <w:gridSpan w:val="2"/>
          </w:tcPr>
          <w:p w:rsidR="00C53B67" w:rsidRDefault="00C53B67" w:rsidP="00F0054A">
            <w:pPr>
              <w:rPr>
                <w:rFonts w:ascii="Arial" w:hAnsi="Arial"/>
              </w:rPr>
            </w:pPr>
          </w:p>
        </w:tc>
        <w:tc>
          <w:tcPr>
            <w:tcW w:w="567" w:type="dxa"/>
            <w:gridSpan w:val="2"/>
          </w:tcPr>
          <w:p w:rsidR="00C53B67" w:rsidRDefault="00B41C38" w:rsidP="00F0054A">
            <w:pPr>
              <w:rPr>
                <w:rFonts w:ascii="Arial" w:hAnsi="Arial"/>
              </w:rPr>
            </w:pPr>
            <w:r>
              <w:rPr>
                <w:rFonts w:ascii="Arial" w:hAnsi="Arial"/>
              </w:rPr>
              <w:t>15</w:t>
            </w:r>
            <w:r w:rsidR="00C53B67">
              <w:rPr>
                <w:rFonts w:ascii="Arial" w:hAnsi="Arial"/>
              </w:rPr>
              <w:t xml:space="preserve">. </w:t>
            </w:r>
          </w:p>
        </w:tc>
        <w:tc>
          <w:tcPr>
            <w:tcW w:w="7614" w:type="dxa"/>
            <w:gridSpan w:val="3"/>
          </w:tcPr>
          <w:p w:rsidR="00C53B67" w:rsidRDefault="00C53B67" w:rsidP="00F0054A">
            <w:pPr>
              <w:rPr>
                <w:rFonts w:ascii="Arial" w:hAnsi="Arial"/>
              </w:rPr>
            </w:pPr>
            <w:r>
              <w:rPr>
                <w:rFonts w:ascii="Arial" w:hAnsi="Arial"/>
              </w:rPr>
              <w:t>Gear drives, reducers and overdrives</w:t>
            </w:r>
          </w:p>
        </w:tc>
      </w:tr>
      <w:tr w:rsidR="00C53B67" w:rsidTr="00185767">
        <w:trPr>
          <w:gridAfter w:val="3"/>
          <w:wAfter w:w="15228" w:type="dxa"/>
        </w:trPr>
        <w:tc>
          <w:tcPr>
            <w:tcW w:w="675" w:type="dxa"/>
            <w:gridSpan w:val="2"/>
          </w:tcPr>
          <w:p w:rsidR="00C53B67" w:rsidRDefault="00C53B67" w:rsidP="00F0054A">
            <w:pPr>
              <w:rPr>
                <w:rFonts w:ascii="Arial" w:hAnsi="Arial"/>
              </w:rPr>
            </w:pPr>
          </w:p>
        </w:tc>
        <w:tc>
          <w:tcPr>
            <w:tcW w:w="567" w:type="dxa"/>
            <w:gridSpan w:val="2"/>
          </w:tcPr>
          <w:p w:rsidR="00C53B67" w:rsidRDefault="00B41C38" w:rsidP="00F0054A">
            <w:pPr>
              <w:rPr>
                <w:rFonts w:ascii="Arial" w:hAnsi="Arial"/>
              </w:rPr>
            </w:pPr>
            <w:r>
              <w:rPr>
                <w:rFonts w:ascii="Arial" w:hAnsi="Arial"/>
              </w:rPr>
              <w:t>16</w:t>
            </w:r>
            <w:r w:rsidR="00C53B67">
              <w:rPr>
                <w:rFonts w:ascii="Arial" w:hAnsi="Arial"/>
              </w:rPr>
              <w:t xml:space="preserve">. </w:t>
            </w:r>
          </w:p>
        </w:tc>
        <w:tc>
          <w:tcPr>
            <w:tcW w:w="7614" w:type="dxa"/>
            <w:gridSpan w:val="3"/>
          </w:tcPr>
          <w:p w:rsidR="00C53B67" w:rsidRDefault="00C53B67" w:rsidP="00F0054A">
            <w:pPr>
              <w:rPr>
                <w:rFonts w:ascii="Arial" w:hAnsi="Arial"/>
              </w:rPr>
            </w:pPr>
            <w:r>
              <w:rPr>
                <w:rFonts w:ascii="Arial" w:hAnsi="Arial"/>
              </w:rPr>
              <w:t>Basic hydraulics</w:t>
            </w:r>
          </w:p>
        </w:tc>
      </w:tr>
      <w:tr w:rsidR="00653104" w:rsidTr="00185767">
        <w:trPr>
          <w:gridAfter w:val="3"/>
          <w:wAfter w:w="15228" w:type="dxa"/>
        </w:trPr>
        <w:tc>
          <w:tcPr>
            <w:tcW w:w="675" w:type="dxa"/>
            <w:gridSpan w:val="2"/>
          </w:tcPr>
          <w:p w:rsidR="00653104" w:rsidRDefault="00653104" w:rsidP="00F0054A">
            <w:pPr>
              <w:rPr>
                <w:rFonts w:ascii="Arial" w:hAnsi="Arial"/>
              </w:rPr>
            </w:pPr>
          </w:p>
        </w:tc>
        <w:tc>
          <w:tcPr>
            <w:tcW w:w="567" w:type="dxa"/>
            <w:gridSpan w:val="2"/>
          </w:tcPr>
          <w:p w:rsidR="00653104" w:rsidRDefault="00653104" w:rsidP="00F0054A">
            <w:pPr>
              <w:rPr>
                <w:rFonts w:ascii="Arial" w:hAnsi="Arial"/>
              </w:rPr>
            </w:pPr>
          </w:p>
        </w:tc>
        <w:tc>
          <w:tcPr>
            <w:tcW w:w="7614" w:type="dxa"/>
            <w:gridSpan w:val="3"/>
          </w:tcPr>
          <w:p w:rsidR="00653104" w:rsidRDefault="00653104" w:rsidP="00F0054A">
            <w:pPr>
              <w:rPr>
                <w:rFonts w:ascii="Arial" w:hAnsi="Arial"/>
              </w:rPr>
            </w:pPr>
          </w:p>
        </w:tc>
      </w:tr>
      <w:tr w:rsidR="00653104" w:rsidTr="00185767">
        <w:trPr>
          <w:gridAfter w:val="2"/>
          <w:wAfter w:w="15057" w:type="dxa"/>
          <w:cantSplit/>
          <w:trHeight w:val="1347"/>
        </w:trPr>
        <w:tc>
          <w:tcPr>
            <w:tcW w:w="688" w:type="dxa"/>
            <w:gridSpan w:val="3"/>
          </w:tcPr>
          <w:p w:rsidR="00C53B67" w:rsidRDefault="00C53B67">
            <w:pPr>
              <w:rPr>
                <w:rFonts w:ascii="Arial" w:hAnsi="Arial"/>
                <w:b/>
              </w:rPr>
            </w:pPr>
          </w:p>
          <w:p w:rsidR="00C53B67" w:rsidRDefault="00C53B67">
            <w:pPr>
              <w:rPr>
                <w:rFonts w:ascii="Arial" w:hAnsi="Arial"/>
                <w:b/>
              </w:rPr>
            </w:pPr>
          </w:p>
          <w:p w:rsidR="00653104" w:rsidRDefault="00653104">
            <w:pPr>
              <w:rPr>
                <w:rFonts w:ascii="Arial" w:hAnsi="Arial"/>
                <w:b/>
              </w:rPr>
            </w:pPr>
            <w:r>
              <w:rPr>
                <w:rFonts w:ascii="Arial" w:hAnsi="Arial"/>
                <w:b/>
              </w:rPr>
              <w:t>IV.</w:t>
            </w:r>
          </w:p>
        </w:tc>
        <w:tc>
          <w:tcPr>
            <w:tcW w:w="8339" w:type="dxa"/>
            <w:gridSpan w:val="5"/>
          </w:tcPr>
          <w:p w:rsidR="00C53B67" w:rsidRDefault="00C53B67">
            <w:pPr>
              <w:rPr>
                <w:rFonts w:ascii="Arial" w:hAnsi="Arial"/>
                <w:b/>
              </w:rPr>
            </w:pPr>
          </w:p>
          <w:p w:rsidR="00C53B67" w:rsidRDefault="00C53B67">
            <w:pPr>
              <w:rPr>
                <w:rFonts w:ascii="Arial" w:hAnsi="Arial"/>
                <w:b/>
              </w:rPr>
            </w:pPr>
          </w:p>
          <w:p w:rsidR="00653104" w:rsidRDefault="00653104">
            <w:pPr>
              <w:rPr>
                <w:rFonts w:ascii="Arial" w:hAnsi="Arial"/>
                <w:b/>
              </w:rPr>
            </w:pPr>
            <w:r>
              <w:rPr>
                <w:rFonts w:ascii="Arial" w:hAnsi="Arial"/>
                <w:b/>
              </w:rPr>
              <w:t>REQUIRED RESOURCES/TEXTS/MATERIALS:</w:t>
            </w:r>
          </w:p>
          <w:p w:rsidR="00653104" w:rsidRDefault="00653104">
            <w:pPr>
              <w:rPr>
                <w:rFonts w:ascii="Arial" w:hAnsi="Arial"/>
                <w:b/>
              </w:rPr>
            </w:pPr>
          </w:p>
          <w:p w:rsidR="00653104" w:rsidRDefault="00653104" w:rsidP="00455DA5">
            <w:pPr>
              <w:rPr>
                <w:rFonts w:ascii="Arial" w:hAnsi="Arial"/>
              </w:rPr>
            </w:pPr>
            <w:r>
              <w:rPr>
                <w:rFonts w:ascii="Arial" w:hAnsi="Arial"/>
              </w:rPr>
              <w:t xml:space="preserve">There are no textbooks for this course.  Students will be </w:t>
            </w:r>
            <w:r w:rsidR="00C53B67">
              <w:rPr>
                <w:rFonts w:ascii="Arial" w:hAnsi="Arial"/>
              </w:rPr>
              <w:t xml:space="preserve">given handouts and </w:t>
            </w:r>
            <w:r>
              <w:rPr>
                <w:rFonts w:ascii="Arial" w:hAnsi="Arial"/>
              </w:rPr>
              <w:t>assigned readings throughout the course.</w:t>
            </w:r>
            <w:r w:rsidR="00C53B67">
              <w:rPr>
                <w:rFonts w:ascii="Arial" w:hAnsi="Arial"/>
              </w:rPr>
              <w:t xml:space="preserve">  PPE safety wear is required for the practical learning sessions.</w:t>
            </w:r>
          </w:p>
          <w:p w:rsidR="00653104" w:rsidRDefault="00653104">
            <w:pPr>
              <w:rPr>
                <w:rFonts w:ascii="Arial" w:hAnsi="Arial"/>
                <w:i/>
              </w:rPr>
            </w:pPr>
          </w:p>
        </w:tc>
      </w:tr>
      <w:tr w:rsidR="00653104" w:rsidRPr="003549F7" w:rsidTr="00185767">
        <w:trPr>
          <w:gridAfter w:val="3"/>
          <w:wAfter w:w="15228" w:type="dxa"/>
          <w:cantSplit/>
        </w:trPr>
        <w:tc>
          <w:tcPr>
            <w:tcW w:w="675" w:type="dxa"/>
            <w:gridSpan w:val="2"/>
          </w:tcPr>
          <w:p w:rsidR="00653104" w:rsidRPr="003549F7" w:rsidRDefault="00653104">
            <w:pPr>
              <w:rPr>
                <w:rFonts w:ascii="Arial" w:hAnsi="Arial"/>
                <w:b/>
                <w:color w:val="000000" w:themeColor="text1"/>
              </w:rPr>
            </w:pPr>
            <w:r w:rsidRPr="003549F7">
              <w:rPr>
                <w:rFonts w:ascii="Arial" w:hAnsi="Arial"/>
                <w:b/>
                <w:color w:val="000000" w:themeColor="text1"/>
              </w:rPr>
              <w:lastRenderedPageBreak/>
              <w:t>V.</w:t>
            </w:r>
          </w:p>
        </w:tc>
        <w:tc>
          <w:tcPr>
            <w:tcW w:w="8181" w:type="dxa"/>
            <w:gridSpan w:val="5"/>
          </w:tcPr>
          <w:p w:rsidR="00653104" w:rsidRPr="003549F7" w:rsidRDefault="00653104">
            <w:pPr>
              <w:rPr>
                <w:rFonts w:ascii="Arial" w:hAnsi="Arial"/>
                <w:b/>
                <w:color w:val="000000" w:themeColor="text1"/>
              </w:rPr>
            </w:pPr>
            <w:r w:rsidRPr="003549F7">
              <w:rPr>
                <w:rFonts w:ascii="Arial" w:hAnsi="Arial"/>
                <w:b/>
                <w:color w:val="000000" w:themeColor="text1"/>
              </w:rPr>
              <w:t>EVALUATION PROCESS/GRADING SYSTEM:</w:t>
            </w:r>
          </w:p>
          <w:p w:rsidR="007912CF" w:rsidRPr="003549F7" w:rsidRDefault="007912CF">
            <w:pPr>
              <w:pStyle w:val="EnvelopeReturn"/>
              <w:rPr>
                <w:color w:val="000000" w:themeColor="text1"/>
              </w:rPr>
            </w:pPr>
          </w:p>
          <w:p w:rsidR="00653104" w:rsidRPr="003549F7" w:rsidRDefault="00653104">
            <w:pPr>
              <w:pStyle w:val="EnvelopeReturn"/>
              <w:rPr>
                <w:i/>
                <w:color w:val="000000" w:themeColor="text1"/>
                <w:u w:val="single"/>
              </w:rPr>
            </w:pPr>
            <w:r w:rsidRPr="003671D9">
              <w:rPr>
                <w:color w:val="000000" w:themeColor="text1"/>
                <w:sz w:val="28"/>
                <w:szCs w:val="28"/>
                <w:u w:val="single"/>
              </w:rPr>
              <w:t xml:space="preserve">Section 1 – </w:t>
            </w:r>
            <w:proofErr w:type="spellStart"/>
            <w:r w:rsidRPr="003671D9">
              <w:rPr>
                <w:color w:val="000000" w:themeColor="text1"/>
                <w:sz w:val="28"/>
                <w:szCs w:val="28"/>
                <w:u w:val="single"/>
              </w:rPr>
              <w:t>Biofuels</w:t>
            </w:r>
            <w:proofErr w:type="spellEnd"/>
            <w:r w:rsidRPr="003549F7">
              <w:rPr>
                <w:i/>
                <w:color w:val="000000" w:themeColor="text1"/>
              </w:rPr>
              <w:tab/>
            </w:r>
            <w:r w:rsidRPr="003549F7">
              <w:rPr>
                <w:i/>
                <w:color w:val="000000" w:themeColor="text1"/>
              </w:rPr>
              <w:tab/>
            </w:r>
            <w:r w:rsidRPr="003549F7">
              <w:rPr>
                <w:i/>
                <w:color w:val="000000" w:themeColor="text1"/>
              </w:rPr>
              <w:tab/>
            </w:r>
            <w:r w:rsidR="00CD0BCB">
              <w:rPr>
                <w:i/>
                <w:color w:val="000000" w:themeColor="text1"/>
              </w:rPr>
              <w:tab/>
            </w:r>
            <w:r w:rsidR="00367B4C">
              <w:rPr>
                <w:i/>
                <w:color w:val="000000" w:themeColor="text1"/>
              </w:rPr>
              <w:t xml:space="preserve"> </w:t>
            </w:r>
            <w:r w:rsidRPr="00841F29">
              <w:rPr>
                <w:i/>
                <w:color w:val="000000" w:themeColor="text1"/>
                <w:u w:val="single"/>
              </w:rPr>
              <w:t>% of Final</w:t>
            </w:r>
          </w:p>
          <w:p w:rsidR="007912CF" w:rsidRPr="003671D9" w:rsidRDefault="007912CF">
            <w:pPr>
              <w:pStyle w:val="EnvelopeReturn"/>
              <w:rPr>
                <w:b/>
                <w:i/>
                <w:color w:val="000000" w:themeColor="text1"/>
              </w:rPr>
            </w:pPr>
            <w:r w:rsidRPr="003671D9">
              <w:rPr>
                <w:b/>
                <w:i/>
                <w:color w:val="000000" w:themeColor="text1"/>
              </w:rPr>
              <w:t>Theoretical Component</w:t>
            </w:r>
          </w:p>
          <w:p w:rsidR="007912CF" w:rsidRDefault="00F85F92" w:rsidP="006A19E9">
            <w:pPr>
              <w:pStyle w:val="EnvelopeReturn"/>
              <w:ind w:left="315"/>
              <w:rPr>
                <w:color w:val="000000" w:themeColor="text1"/>
              </w:rPr>
            </w:pPr>
            <w:r>
              <w:rPr>
                <w:color w:val="000000" w:themeColor="text1"/>
              </w:rPr>
              <w:t xml:space="preserve">Attendance &amp; </w:t>
            </w:r>
            <w:r w:rsidR="007912CF">
              <w:rPr>
                <w:color w:val="000000" w:themeColor="text1"/>
              </w:rPr>
              <w:t>Microsoft Excel tutorials</w:t>
            </w:r>
            <w:r>
              <w:rPr>
                <w:color w:val="000000" w:themeColor="text1"/>
              </w:rPr>
              <w:tab/>
            </w:r>
            <w:r>
              <w:rPr>
                <w:color w:val="000000" w:themeColor="text1"/>
              </w:rPr>
              <w:tab/>
            </w:r>
            <w:r w:rsidR="00263A66">
              <w:rPr>
                <w:color w:val="000000" w:themeColor="text1"/>
              </w:rPr>
              <w:t>5</w:t>
            </w:r>
            <w:r>
              <w:rPr>
                <w:color w:val="000000" w:themeColor="text1"/>
              </w:rPr>
              <w:t>%</w:t>
            </w:r>
          </w:p>
          <w:p w:rsidR="00F85F92" w:rsidRDefault="00F85F92" w:rsidP="006A19E9">
            <w:pPr>
              <w:pStyle w:val="EnvelopeReturn"/>
              <w:ind w:left="315"/>
              <w:rPr>
                <w:color w:val="000000" w:themeColor="text1"/>
              </w:rPr>
            </w:pPr>
            <w:r>
              <w:rPr>
                <w:color w:val="000000" w:themeColor="text1"/>
              </w:rPr>
              <w:t>Assignments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5%</w:t>
            </w:r>
          </w:p>
          <w:p w:rsidR="00653104" w:rsidRPr="003549F7" w:rsidRDefault="00653104" w:rsidP="006A19E9">
            <w:pPr>
              <w:pStyle w:val="EnvelopeReturn"/>
              <w:ind w:left="315"/>
              <w:rPr>
                <w:color w:val="000000" w:themeColor="text1"/>
              </w:rPr>
            </w:pPr>
            <w:r>
              <w:rPr>
                <w:color w:val="000000" w:themeColor="text1"/>
              </w:rPr>
              <w:t>Feasibility study report</w:t>
            </w:r>
            <w:r w:rsidR="009647E6">
              <w:rPr>
                <w:color w:val="000000" w:themeColor="text1"/>
              </w:rPr>
              <w:t xml:space="preserve"> &amp;  presentation</w:t>
            </w:r>
            <w:r w:rsidR="000E4A0E">
              <w:rPr>
                <w:color w:val="000000" w:themeColor="text1"/>
              </w:rPr>
              <w:tab/>
            </w:r>
            <w:r w:rsidR="00F85F92">
              <w:rPr>
                <w:color w:val="000000" w:themeColor="text1"/>
              </w:rPr>
              <w:tab/>
            </w:r>
            <w:r w:rsidR="009647E6">
              <w:rPr>
                <w:color w:val="000000" w:themeColor="text1"/>
              </w:rPr>
              <w:t>2</w:t>
            </w:r>
            <w:r w:rsidR="00263A66">
              <w:rPr>
                <w:color w:val="000000" w:themeColor="text1"/>
              </w:rPr>
              <w:t>2</w:t>
            </w:r>
            <w:r>
              <w:rPr>
                <w:color w:val="000000" w:themeColor="text1"/>
              </w:rPr>
              <w:t>%</w:t>
            </w:r>
          </w:p>
          <w:p w:rsidR="00653104" w:rsidRDefault="009647E6" w:rsidP="006A19E9">
            <w:pPr>
              <w:pStyle w:val="EnvelopeReturn"/>
              <w:ind w:left="315"/>
              <w:rPr>
                <w:color w:val="000000" w:themeColor="text1"/>
              </w:rPr>
            </w:pPr>
            <w:r>
              <w:rPr>
                <w:color w:val="000000" w:themeColor="text1"/>
              </w:rPr>
              <w:t>P</w:t>
            </w:r>
            <w:r w:rsidR="000E4A0E">
              <w:rPr>
                <w:color w:val="000000" w:themeColor="text1"/>
              </w:rPr>
              <w:t>eer evaluation</w:t>
            </w:r>
            <w:r w:rsidR="000E4A0E">
              <w:rPr>
                <w:color w:val="000000" w:themeColor="text1"/>
              </w:rPr>
              <w:tab/>
            </w:r>
            <w:r w:rsidR="000E4A0E">
              <w:rPr>
                <w:color w:val="000000" w:themeColor="text1"/>
              </w:rPr>
              <w:tab/>
            </w:r>
            <w:r w:rsidR="000E4A0E">
              <w:rPr>
                <w:color w:val="000000" w:themeColor="text1"/>
              </w:rPr>
              <w:tab/>
            </w:r>
            <w:r w:rsidR="000E4A0E">
              <w:rPr>
                <w:color w:val="000000" w:themeColor="text1"/>
              </w:rPr>
              <w:tab/>
            </w:r>
            <w:r w:rsidR="000E4A0E">
              <w:rPr>
                <w:color w:val="000000" w:themeColor="text1"/>
              </w:rPr>
              <w:tab/>
            </w:r>
            <w:r w:rsidR="00F85F92">
              <w:rPr>
                <w:color w:val="000000" w:themeColor="text1"/>
              </w:rPr>
              <w:tab/>
            </w:r>
            <w:r>
              <w:rPr>
                <w:color w:val="000000" w:themeColor="text1"/>
              </w:rPr>
              <w:t>3</w:t>
            </w:r>
            <w:r w:rsidR="00653104" w:rsidRPr="007912CF">
              <w:rPr>
                <w:color w:val="000000" w:themeColor="text1"/>
              </w:rPr>
              <w:t>%</w:t>
            </w:r>
          </w:p>
          <w:p w:rsidR="000E4A0E" w:rsidRPr="003671D9" w:rsidRDefault="000E4A0E" w:rsidP="000E4A0E">
            <w:pPr>
              <w:pStyle w:val="EnvelopeReturn"/>
              <w:rPr>
                <w:b/>
                <w:i/>
                <w:color w:val="000000" w:themeColor="text1"/>
              </w:rPr>
            </w:pPr>
            <w:r w:rsidRPr="003671D9">
              <w:rPr>
                <w:b/>
                <w:i/>
                <w:color w:val="000000" w:themeColor="text1"/>
              </w:rPr>
              <w:t>Practical Component</w:t>
            </w:r>
          </w:p>
          <w:p w:rsidR="007912CF" w:rsidRDefault="000E4A0E" w:rsidP="006A19E9">
            <w:pPr>
              <w:pStyle w:val="EnvelopeReturn"/>
              <w:ind w:left="315"/>
              <w:rPr>
                <w:color w:val="000000" w:themeColor="text1"/>
              </w:rPr>
            </w:pPr>
            <w:r>
              <w:rPr>
                <w:color w:val="000000" w:themeColor="text1"/>
              </w:rPr>
              <w:t>Attendance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9647E6">
              <w:rPr>
                <w:color w:val="000000" w:themeColor="text1"/>
              </w:rPr>
              <w:t>4</w:t>
            </w:r>
            <w:r>
              <w:rPr>
                <w:color w:val="000000" w:themeColor="text1"/>
              </w:rPr>
              <w:t>%</w:t>
            </w:r>
          </w:p>
          <w:p w:rsidR="000E4A0E" w:rsidRPr="003671D9" w:rsidRDefault="009647E6" w:rsidP="006A19E9">
            <w:pPr>
              <w:pStyle w:val="EnvelopeReturn"/>
              <w:ind w:left="315"/>
              <w:rPr>
                <w:color w:val="000000" w:themeColor="text1"/>
              </w:rPr>
            </w:pPr>
            <w:r w:rsidRPr="003671D9">
              <w:rPr>
                <w:color w:val="000000" w:themeColor="text1"/>
              </w:rPr>
              <w:t>Assignments</w:t>
            </w:r>
            <w:r w:rsidRPr="003671D9">
              <w:rPr>
                <w:color w:val="000000" w:themeColor="text1"/>
              </w:rPr>
              <w:tab/>
            </w:r>
            <w:r w:rsidR="000E4A0E" w:rsidRPr="003671D9">
              <w:rPr>
                <w:color w:val="000000" w:themeColor="text1"/>
              </w:rPr>
              <w:tab/>
            </w:r>
            <w:r w:rsidR="000E4A0E" w:rsidRPr="003671D9">
              <w:rPr>
                <w:color w:val="000000" w:themeColor="text1"/>
              </w:rPr>
              <w:tab/>
            </w:r>
            <w:r w:rsidR="000E4A0E" w:rsidRPr="003671D9">
              <w:rPr>
                <w:color w:val="000000" w:themeColor="text1"/>
              </w:rPr>
              <w:tab/>
            </w:r>
            <w:r w:rsidR="000E4A0E" w:rsidRPr="003671D9">
              <w:rPr>
                <w:color w:val="000000" w:themeColor="text1"/>
              </w:rPr>
              <w:tab/>
            </w:r>
            <w:r w:rsidRPr="003671D9">
              <w:rPr>
                <w:color w:val="000000" w:themeColor="text1"/>
              </w:rPr>
              <w:tab/>
              <w:t>9</w:t>
            </w:r>
            <w:r w:rsidR="000E4A0E" w:rsidRPr="003671D9">
              <w:rPr>
                <w:color w:val="000000" w:themeColor="text1"/>
              </w:rPr>
              <w:t>%</w:t>
            </w:r>
          </w:p>
          <w:p w:rsidR="00653104" w:rsidRPr="003671D9" w:rsidRDefault="00F85F92" w:rsidP="003671D9">
            <w:pPr>
              <w:pStyle w:val="EnvelopeReturn"/>
              <w:rPr>
                <w:b/>
                <w:color w:val="000000" w:themeColor="text1"/>
                <w:sz w:val="28"/>
                <w:szCs w:val="28"/>
              </w:rPr>
            </w:pPr>
            <w:r w:rsidRPr="003671D9">
              <w:rPr>
                <w:b/>
                <w:color w:val="000000" w:themeColor="text1"/>
                <w:sz w:val="28"/>
                <w:szCs w:val="28"/>
              </w:rPr>
              <w:t>Subtotal</w:t>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003671D9">
              <w:rPr>
                <w:b/>
                <w:color w:val="000000" w:themeColor="text1"/>
                <w:sz w:val="28"/>
                <w:szCs w:val="28"/>
              </w:rPr>
              <w:t xml:space="preserve">       </w:t>
            </w:r>
            <w:r w:rsidR="00185767" w:rsidRPr="003671D9">
              <w:rPr>
                <w:b/>
                <w:color w:val="000000" w:themeColor="text1"/>
                <w:sz w:val="28"/>
                <w:szCs w:val="28"/>
              </w:rPr>
              <w:t>48</w:t>
            </w:r>
            <w:r w:rsidR="006A19E9" w:rsidRPr="003671D9">
              <w:rPr>
                <w:b/>
                <w:color w:val="000000" w:themeColor="text1"/>
                <w:sz w:val="28"/>
                <w:szCs w:val="28"/>
              </w:rPr>
              <w:t>%</w:t>
            </w:r>
          </w:p>
          <w:p w:rsidR="00653104" w:rsidRDefault="00653104">
            <w:pPr>
              <w:pStyle w:val="EnvelopeReturn"/>
              <w:rPr>
                <w:color w:val="000000" w:themeColor="text1"/>
              </w:rPr>
            </w:pPr>
          </w:p>
          <w:p w:rsidR="00F0054A" w:rsidRDefault="00F0054A">
            <w:pPr>
              <w:pStyle w:val="EnvelopeReturn"/>
              <w:rPr>
                <w:color w:val="000000" w:themeColor="text1"/>
              </w:rPr>
            </w:pPr>
          </w:p>
          <w:p w:rsidR="006A19E9" w:rsidRPr="003549F7" w:rsidRDefault="006A19E9" w:rsidP="006A19E9">
            <w:pPr>
              <w:pStyle w:val="EnvelopeReturn"/>
              <w:rPr>
                <w:i/>
                <w:color w:val="000000" w:themeColor="text1"/>
                <w:u w:val="single"/>
              </w:rPr>
            </w:pPr>
            <w:r w:rsidRPr="003671D9">
              <w:rPr>
                <w:color w:val="000000" w:themeColor="text1"/>
                <w:sz w:val="28"/>
                <w:szCs w:val="28"/>
                <w:u w:val="single"/>
              </w:rPr>
              <w:t>Section 2 – Geothermal</w:t>
            </w:r>
            <w:r w:rsidRPr="003671D9">
              <w:rPr>
                <w:i/>
                <w:color w:val="000000" w:themeColor="text1"/>
                <w:sz w:val="28"/>
                <w:szCs w:val="28"/>
              </w:rPr>
              <w:tab/>
            </w:r>
            <w:r w:rsidR="00CD0BCB">
              <w:rPr>
                <w:i/>
                <w:color w:val="000000" w:themeColor="text1"/>
              </w:rPr>
              <w:tab/>
            </w:r>
            <w:r w:rsidR="00CD0BCB">
              <w:rPr>
                <w:i/>
                <w:color w:val="000000" w:themeColor="text1"/>
              </w:rPr>
              <w:tab/>
            </w:r>
            <w:r w:rsidR="00367B4C">
              <w:rPr>
                <w:i/>
                <w:color w:val="000000" w:themeColor="text1"/>
              </w:rPr>
              <w:t xml:space="preserve">  </w:t>
            </w:r>
            <w:r w:rsidRPr="00841F29">
              <w:rPr>
                <w:i/>
                <w:color w:val="000000" w:themeColor="text1"/>
                <w:u w:val="single"/>
              </w:rPr>
              <w:t>% of Final</w:t>
            </w:r>
          </w:p>
          <w:p w:rsidR="006A19E9" w:rsidRPr="003671D9" w:rsidRDefault="006A19E9" w:rsidP="006A19E9">
            <w:pPr>
              <w:pStyle w:val="EnvelopeReturn"/>
              <w:rPr>
                <w:b/>
                <w:i/>
                <w:color w:val="000000" w:themeColor="text1"/>
              </w:rPr>
            </w:pPr>
            <w:r w:rsidRPr="003671D9">
              <w:rPr>
                <w:b/>
                <w:i/>
                <w:color w:val="000000" w:themeColor="text1"/>
              </w:rPr>
              <w:t>Theoretical Component</w:t>
            </w:r>
          </w:p>
          <w:p w:rsidR="009647E6" w:rsidRDefault="009647E6" w:rsidP="006A19E9">
            <w:pPr>
              <w:pStyle w:val="EnvelopeReturn"/>
              <w:ind w:left="315"/>
              <w:rPr>
                <w:color w:val="000000" w:themeColor="text1"/>
              </w:rPr>
            </w:pPr>
            <w:r>
              <w:rPr>
                <w:color w:val="000000" w:themeColor="text1"/>
              </w:rPr>
              <w:t>Assignments</w:t>
            </w:r>
            <w:r w:rsidR="00185767">
              <w:rPr>
                <w:color w:val="000000" w:themeColor="text1"/>
              </w:rPr>
              <w:tab/>
            </w:r>
            <w:r w:rsidR="00185767">
              <w:rPr>
                <w:color w:val="000000" w:themeColor="text1"/>
              </w:rPr>
              <w:tab/>
            </w:r>
            <w:r w:rsidR="00185767">
              <w:rPr>
                <w:color w:val="000000" w:themeColor="text1"/>
              </w:rPr>
              <w:tab/>
            </w:r>
            <w:r w:rsidR="00185767">
              <w:rPr>
                <w:color w:val="000000" w:themeColor="text1"/>
              </w:rPr>
              <w:tab/>
            </w:r>
            <w:r w:rsidR="00185767">
              <w:rPr>
                <w:color w:val="000000" w:themeColor="text1"/>
              </w:rPr>
              <w:tab/>
            </w:r>
            <w:r w:rsidR="00185767">
              <w:rPr>
                <w:color w:val="000000" w:themeColor="text1"/>
              </w:rPr>
              <w:tab/>
              <w:t>13%</w:t>
            </w:r>
          </w:p>
          <w:p w:rsidR="006A19E9" w:rsidRPr="003671D9" w:rsidRDefault="006A19E9" w:rsidP="006A19E9">
            <w:pPr>
              <w:pStyle w:val="EnvelopeReturn"/>
              <w:rPr>
                <w:b/>
                <w:i/>
                <w:color w:val="000000" w:themeColor="text1"/>
              </w:rPr>
            </w:pPr>
            <w:r w:rsidRPr="003671D9">
              <w:rPr>
                <w:b/>
                <w:i/>
                <w:color w:val="000000" w:themeColor="text1"/>
              </w:rPr>
              <w:t>Practical Component</w:t>
            </w:r>
          </w:p>
          <w:p w:rsidR="006A19E9" w:rsidRPr="003671D9" w:rsidRDefault="00F85F92" w:rsidP="00F85F92">
            <w:pPr>
              <w:pStyle w:val="EnvelopeReturn"/>
              <w:ind w:left="315"/>
              <w:rPr>
                <w:color w:val="000000" w:themeColor="text1"/>
              </w:rPr>
            </w:pPr>
            <w:r w:rsidRPr="003671D9">
              <w:rPr>
                <w:color w:val="000000" w:themeColor="text1"/>
              </w:rPr>
              <w:t>Attendance</w:t>
            </w:r>
            <w:r w:rsidRPr="003671D9">
              <w:rPr>
                <w:color w:val="000000" w:themeColor="text1"/>
              </w:rPr>
              <w:tab/>
            </w:r>
            <w:r w:rsidRPr="003671D9">
              <w:rPr>
                <w:color w:val="000000" w:themeColor="text1"/>
              </w:rPr>
              <w:tab/>
            </w:r>
            <w:r w:rsidR="00185767" w:rsidRPr="003671D9">
              <w:rPr>
                <w:color w:val="000000" w:themeColor="text1"/>
              </w:rPr>
              <w:tab/>
            </w:r>
            <w:r w:rsidRPr="003671D9">
              <w:rPr>
                <w:color w:val="000000" w:themeColor="text1"/>
              </w:rPr>
              <w:tab/>
            </w:r>
            <w:r w:rsidRPr="003671D9">
              <w:rPr>
                <w:color w:val="000000" w:themeColor="text1"/>
              </w:rPr>
              <w:tab/>
            </w:r>
            <w:r w:rsidRPr="003671D9">
              <w:rPr>
                <w:color w:val="000000" w:themeColor="text1"/>
              </w:rPr>
              <w:tab/>
            </w:r>
            <w:r w:rsidR="00185767" w:rsidRPr="003671D9">
              <w:rPr>
                <w:color w:val="000000" w:themeColor="text1"/>
              </w:rPr>
              <w:t>13</w:t>
            </w:r>
            <w:r w:rsidRPr="003671D9">
              <w:rPr>
                <w:color w:val="000000" w:themeColor="text1"/>
              </w:rPr>
              <w:t xml:space="preserve">% </w:t>
            </w:r>
          </w:p>
          <w:p w:rsidR="006A19E9" w:rsidRPr="003671D9" w:rsidRDefault="006A19E9" w:rsidP="006A19E9">
            <w:pPr>
              <w:pStyle w:val="EnvelopeReturn"/>
              <w:rPr>
                <w:color w:val="000000" w:themeColor="text1"/>
                <w:sz w:val="28"/>
                <w:szCs w:val="28"/>
              </w:rPr>
            </w:pPr>
            <w:r w:rsidRPr="003671D9">
              <w:rPr>
                <w:b/>
                <w:color w:val="000000" w:themeColor="text1"/>
                <w:sz w:val="28"/>
                <w:szCs w:val="28"/>
              </w:rPr>
              <w:t>Subtotal</w:t>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00185767" w:rsidRPr="003671D9">
              <w:rPr>
                <w:b/>
                <w:color w:val="000000" w:themeColor="text1"/>
                <w:sz w:val="28"/>
                <w:szCs w:val="28"/>
              </w:rPr>
              <w:tab/>
              <w:t>26</w:t>
            </w:r>
            <w:r w:rsidRPr="003671D9">
              <w:rPr>
                <w:b/>
                <w:color w:val="000000" w:themeColor="text1"/>
                <w:sz w:val="28"/>
                <w:szCs w:val="28"/>
              </w:rPr>
              <w:t>%</w:t>
            </w:r>
          </w:p>
          <w:p w:rsidR="006A19E9" w:rsidRDefault="006A19E9">
            <w:pPr>
              <w:pStyle w:val="EnvelopeReturn"/>
              <w:rPr>
                <w:color w:val="000000" w:themeColor="text1"/>
              </w:rPr>
            </w:pPr>
          </w:p>
          <w:p w:rsidR="00F0054A" w:rsidRDefault="00F0054A">
            <w:pPr>
              <w:pStyle w:val="EnvelopeReturn"/>
              <w:rPr>
                <w:color w:val="000000" w:themeColor="text1"/>
              </w:rPr>
            </w:pPr>
          </w:p>
          <w:p w:rsidR="00653104" w:rsidRPr="003549F7" w:rsidRDefault="006A19E9" w:rsidP="003549F7">
            <w:pPr>
              <w:pStyle w:val="EnvelopeReturn"/>
              <w:rPr>
                <w:i/>
                <w:color w:val="000000" w:themeColor="text1"/>
                <w:u w:val="single"/>
              </w:rPr>
            </w:pPr>
            <w:r w:rsidRPr="003671D9">
              <w:rPr>
                <w:color w:val="000000" w:themeColor="text1"/>
                <w:sz w:val="28"/>
                <w:szCs w:val="28"/>
                <w:u w:val="single"/>
              </w:rPr>
              <w:t>Section 3</w:t>
            </w:r>
            <w:r w:rsidR="00653104" w:rsidRPr="003671D9">
              <w:rPr>
                <w:color w:val="000000" w:themeColor="text1"/>
                <w:sz w:val="28"/>
                <w:szCs w:val="28"/>
                <w:u w:val="single"/>
              </w:rPr>
              <w:t xml:space="preserve"> – Wind</w:t>
            </w:r>
            <w:r w:rsidR="00653104" w:rsidRPr="003549F7">
              <w:rPr>
                <w:i/>
                <w:color w:val="000000" w:themeColor="text1"/>
              </w:rPr>
              <w:tab/>
            </w:r>
            <w:r w:rsidR="00653104" w:rsidRPr="003549F7">
              <w:rPr>
                <w:i/>
                <w:color w:val="000000" w:themeColor="text1"/>
              </w:rPr>
              <w:tab/>
            </w:r>
            <w:r w:rsidR="00653104" w:rsidRPr="003549F7">
              <w:rPr>
                <w:i/>
                <w:color w:val="000000" w:themeColor="text1"/>
              </w:rPr>
              <w:tab/>
            </w:r>
            <w:r w:rsidR="00CD0BCB">
              <w:rPr>
                <w:i/>
                <w:color w:val="000000" w:themeColor="text1"/>
              </w:rPr>
              <w:tab/>
            </w:r>
            <w:r w:rsidR="00367B4C">
              <w:rPr>
                <w:i/>
                <w:color w:val="000000" w:themeColor="text1"/>
              </w:rPr>
              <w:tab/>
            </w:r>
            <w:r w:rsidR="00367B4C" w:rsidRPr="00841F29">
              <w:rPr>
                <w:i/>
                <w:color w:val="000000" w:themeColor="text1"/>
                <w:u w:val="single"/>
              </w:rPr>
              <w:t xml:space="preserve">  </w:t>
            </w:r>
            <w:r w:rsidR="00653104" w:rsidRPr="00841F29">
              <w:rPr>
                <w:i/>
                <w:color w:val="000000" w:themeColor="text1"/>
                <w:u w:val="single"/>
              </w:rPr>
              <w:t>% of Final</w:t>
            </w:r>
          </w:p>
          <w:p w:rsidR="00CD0BCB" w:rsidRPr="003671D9" w:rsidRDefault="00CD0BCB" w:rsidP="003549F7">
            <w:pPr>
              <w:pStyle w:val="EnvelopeReturn"/>
              <w:rPr>
                <w:b/>
                <w:i/>
                <w:color w:val="000000" w:themeColor="text1"/>
              </w:rPr>
            </w:pPr>
            <w:r w:rsidRPr="003671D9">
              <w:rPr>
                <w:b/>
                <w:i/>
                <w:color w:val="000000" w:themeColor="text1"/>
              </w:rPr>
              <w:t>Theoretical Component</w:t>
            </w:r>
          </w:p>
          <w:p w:rsidR="00653104" w:rsidRPr="003549F7" w:rsidRDefault="00185767" w:rsidP="00CD0BCB">
            <w:pPr>
              <w:pStyle w:val="EnvelopeReturn"/>
              <w:ind w:left="315"/>
              <w:rPr>
                <w:color w:val="000000" w:themeColor="text1"/>
              </w:rPr>
            </w:pPr>
            <w:r>
              <w:rPr>
                <w:color w:val="000000" w:themeColor="text1"/>
              </w:rPr>
              <w:t>Assignments</w:t>
            </w:r>
            <w:r>
              <w:rPr>
                <w:color w:val="000000" w:themeColor="text1"/>
              </w:rPr>
              <w:tab/>
            </w:r>
            <w:r>
              <w:rPr>
                <w:color w:val="000000" w:themeColor="text1"/>
              </w:rPr>
              <w:tab/>
            </w:r>
            <w:r>
              <w:rPr>
                <w:color w:val="000000" w:themeColor="text1"/>
              </w:rPr>
              <w:tab/>
            </w:r>
            <w:r>
              <w:rPr>
                <w:color w:val="000000" w:themeColor="text1"/>
              </w:rPr>
              <w:tab/>
            </w:r>
            <w:r w:rsidR="00CD0BCB">
              <w:rPr>
                <w:color w:val="000000" w:themeColor="text1"/>
              </w:rPr>
              <w:tab/>
            </w:r>
            <w:r>
              <w:rPr>
                <w:color w:val="000000" w:themeColor="text1"/>
              </w:rPr>
              <w:tab/>
              <w:t>13</w:t>
            </w:r>
            <w:r w:rsidR="00653104">
              <w:rPr>
                <w:color w:val="000000" w:themeColor="text1"/>
              </w:rPr>
              <w:t>%</w:t>
            </w:r>
          </w:p>
          <w:p w:rsidR="00CD0BCB" w:rsidRPr="003671D9" w:rsidRDefault="00CD0BCB" w:rsidP="003549F7">
            <w:pPr>
              <w:pStyle w:val="EnvelopeReturn"/>
              <w:rPr>
                <w:b/>
                <w:i/>
                <w:color w:val="000000" w:themeColor="text1"/>
              </w:rPr>
            </w:pPr>
            <w:r w:rsidRPr="003671D9">
              <w:rPr>
                <w:b/>
                <w:i/>
                <w:color w:val="000000" w:themeColor="text1"/>
              </w:rPr>
              <w:t>Practical Component</w:t>
            </w:r>
          </w:p>
          <w:p w:rsidR="00CD0BCB" w:rsidRPr="003671D9" w:rsidRDefault="00185767" w:rsidP="00CD0BCB">
            <w:pPr>
              <w:ind w:left="315"/>
              <w:rPr>
                <w:rFonts w:ascii="Arial" w:hAnsi="Arial"/>
              </w:rPr>
            </w:pPr>
            <w:r w:rsidRPr="003671D9">
              <w:rPr>
                <w:rFonts w:ascii="Arial" w:hAnsi="Arial"/>
              </w:rPr>
              <w:t>Attendance</w:t>
            </w:r>
            <w:r w:rsidR="00CD0BCB" w:rsidRPr="003671D9">
              <w:rPr>
                <w:rFonts w:ascii="Arial" w:hAnsi="Arial"/>
              </w:rPr>
              <w:tab/>
            </w:r>
            <w:r w:rsidR="00CD0BCB" w:rsidRPr="003671D9">
              <w:rPr>
                <w:rFonts w:ascii="Arial" w:hAnsi="Arial"/>
              </w:rPr>
              <w:tab/>
            </w:r>
            <w:r w:rsidR="00CD0BCB" w:rsidRPr="003671D9">
              <w:rPr>
                <w:rFonts w:ascii="Arial" w:hAnsi="Arial"/>
              </w:rPr>
              <w:tab/>
            </w:r>
            <w:r w:rsidR="00CD0BCB" w:rsidRPr="003671D9">
              <w:rPr>
                <w:rFonts w:ascii="Arial" w:hAnsi="Arial"/>
              </w:rPr>
              <w:tab/>
            </w:r>
            <w:r w:rsidR="00CD0BCB" w:rsidRPr="003671D9">
              <w:rPr>
                <w:rFonts w:ascii="Arial" w:hAnsi="Arial"/>
              </w:rPr>
              <w:tab/>
            </w:r>
            <w:r w:rsidRPr="003671D9">
              <w:rPr>
                <w:rFonts w:ascii="Arial" w:hAnsi="Arial"/>
              </w:rPr>
              <w:tab/>
              <w:t>13</w:t>
            </w:r>
            <w:r w:rsidR="00CD0BCB" w:rsidRPr="003671D9">
              <w:rPr>
                <w:rFonts w:ascii="Arial" w:hAnsi="Arial"/>
              </w:rPr>
              <w:t>%</w:t>
            </w:r>
          </w:p>
          <w:p w:rsidR="00653104" w:rsidRPr="003671D9" w:rsidRDefault="00653104" w:rsidP="003549F7">
            <w:pPr>
              <w:pStyle w:val="EnvelopeReturn"/>
              <w:rPr>
                <w:b/>
                <w:color w:val="000000" w:themeColor="text1"/>
                <w:sz w:val="28"/>
                <w:szCs w:val="28"/>
              </w:rPr>
            </w:pPr>
            <w:r w:rsidRPr="003671D9">
              <w:rPr>
                <w:b/>
                <w:color w:val="000000" w:themeColor="text1"/>
                <w:sz w:val="28"/>
                <w:szCs w:val="28"/>
              </w:rPr>
              <w:t>Subtotal</w:t>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Pr="003671D9">
              <w:rPr>
                <w:b/>
                <w:color w:val="000000" w:themeColor="text1"/>
                <w:sz w:val="28"/>
                <w:szCs w:val="28"/>
              </w:rPr>
              <w:tab/>
            </w:r>
            <w:r w:rsidR="00CD0BCB" w:rsidRPr="003671D9">
              <w:rPr>
                <w:b/>
                <w:color w:val="000000" w:themeColor="text1"/>
                <w:sz w:val="28"/>
                <w:szCs w:val="28"/>
              </w:rPr>
              <w:tab/>
            </w:r>
            <w:r w:rsidR="00185767" w:rsidRPr="003671D9">
              <w:rPr>
                <w:b/>
                <w:color w:val="000000" w:themeColor="text1"/>
                <w:sz w:val="28"/>
                <w:szCs w:val="28"/>
              </w:rPr>
              <w:tab/>
              <w:t>26</w:t>
            </w:r>
            <w:r w:rsidRPr="003671D9">
              <w:rPr>
                <w:b/>
                <w:color w:val="000000" w:themeColor="text1"/>
                <w:sz w:val="28"/>
                <w:szCs w:val="28"/>
              </w:rPr>
              <w:t>%</w:t>
            </w:r>
          </w:p>
          <w:p w:rsidR="00CD0BCB" w:rsidRDefault="00CD0BCB">
            <w:pPr>
              <w:pStyle w:val="EnvelopeReturn"/>
              <w:rPr>
                <w:color w:val="000000" w:themeColor="text1"/>
              </w:rPr>
            </w:pPr>
          </w:p>
          <w:p w:rsidR="00841F29" w:rsidRPr="00256C3E" w:rsidRDefault="003671D9">
            <w:pPr>
              <w:pStyle w:val="EnvelopeReturn"/>
              <w:rPr>
                <w:color w:val="000000" w:themeColor="text1"/>
                <w:sz w:val="28"/>
                <w:szCs w:val="28"/>
              </w:rPr>
            </w:pPr>
            <w:r w:rsidRPr="00256C3E">
              <w:rPr>
                <w:color w:val="000000" w:themeColor="text1"/>
                <w:sz w:val="28"/>
                <w:szCs w:val="28"/>
              </w:rPr>
              <w:t xml:space="preserve">GRAND </w:t>
            </w:r>
            <w:r w:rsidR="00841F29" w:rsidRPr="00256C3E">
              <w:rPr>
                <w:color w:val="000000" w:themeColor="text1"/>
                <w:sz w:val="28"/>
                <w:szCs w:val="28"/>
              </w:rPr>
              <w:t>TOTAL</w:t>
            </w:r>
            <w:r w:rsidR="00841F29" w:rsidRPr="00256C3E">
              <w:rPr>
                <w:color w:val="000000" w:themeColor="text1"/>
                <w:sz w:val="28"/>
                <w:szCs w:val="28"/>
              </w:rPr>
              <w:tab/>
            </w:r>
            <w:r w:rsidR="00841F29" w:rsidRPr="00256C3E">
              <w:rPr>
                <w:color w:val="000000" w:themeColor="text1"/>
                <w:sz w:val="28"/>
                <w:szCs w:val="28"/>
              </w:rPr>
              <w:tab/>
            </w:r>
            <w:r w:rsidR="00841F29" w:rsidRPr="00256C3E">
              <w:rPr>
                <w:color w:val="000000" w:themeColor="text1"/>
                <w:sz w:val="28"/>
                <w:szCs w:val="28"/>
              </w:rPr>
              <w:tab/>
            </w:r>
            <w:r w:rsidR="00841F29" w:rsidRPr="00256C3E">
              <w:rPr>
                <w:color w:val="000000" w:themeColor="text1"/>
                <w:sz w:val="28"/>
                <w:szCs w:val="28"/>
              </w:rPr>
              <w:tab/>
            </w:r>
            <w:r w:rsidR="00256C3E">
              <w:rPr>
                <w:color w:val="000000" w:themeColor="text1"/>
                <w:sz w:val="28"/>
                <w:szCs w:val="28"/>
              </w:rPr>
              <w:t xml:space="preserve">     </w:t>
            </w:r>
            <w:r w:rsidR="00841F29" w:rsidRPr="00256C3E">
              <w:rPr>
                <w:color w:val="000000" w:themeColor="text1"/>
                <w:sz w:val="28"/>
                <w:szCs w:val="28"/>
              </w:rPr>
              <w:tab/>
              <w:t xml:space="preserve">    </w:t>
            </w:r>
            <w:r w:rsidR="00256C3E">
              <w:rPr>
                <w:color w:val="000000" w:themeColor="text1"/>
                <w:sz w:val="28"/>
                <w:szCs w:val="28"/>
              </w:rPr>
              <w:t xml:space="preserve"> </w:t>
            </w:r>
            <w:r w:rsidR="00841F29" w:rsidRPr="00256C3E">
              <w:rPr>
                <w:color w:val="000000" w:themeColor="text1"/>
                <w:sz w:val="28"/>
                <w:szCs w:val="28"/>
              </w:rPr>
              <w:t xml:space="preserve">  100%</w:t>
            </w:r>
          </w:p>
          <w:p w:rsidR="00653104" w:rsidRDefault="00653104">
            <w:pPr>
              <w:pStyle w:val="EnvelopeReturn"/>
              <w:rPr>
                <w:color w:val="000000" w:themeColor="text1"/>
              </w:rPr>
            </w:pPr>
          </w:p>
          <w:p w:rsidR="00185767" w:rsidRDefault="00185767">
            <w:pPr>
              <w:pStyle w:val="EnvelopeReturn"/>
              <w:rPr>
                <w:color w:val="000000" w:themeColor="text1"/>
              </w:rPr>
            </w:pPr>
          </w:p>
          <w:p w:rsidR="00256C3E" w:rsidRPr="003549F7" w:rsidRDefault="00256C3E">
            <w:pPr>
              <w:pStyle w:val="EnvelopeReturn"/>
              <w:rPr>
                <w:color w:val="000000" w:themeColor="text1"/>
              </w:rPr>
            </w:pPr>
          </w:p>
        </w:tc>
      </w:tr>
      <w:tr w:rsidR="00653104" w:rsidTr="00185767">
        <w:trPr>
          <w:gridAfter w:val="3"/>
          <w:wAfter w:w="15228" w:type="dxa"/>
          <w:cantSplit/>
        </w:trPr>
        <w:tc>
          <w:tcPr>
            <w:tcW w:w="675" w:type="dxa"/>
            <w:gridSpan w:val="2"/>
          </w:tcPr>
          <w:p w:rsidR="00653104" w:rsidRDefault="00653104">
            <w:pPr>
              <w:pStyle w:val="EnvelopeReturn"/>
            </w:pPr>
          </w:p>
        </w:tc>
        <w:tc>
          <w:tcPr>
            <w:tcW w:w="8181" w:type="dxa"/>
            <w:gridSpan w:val="5"/>
          </w:tcPr>
          <w:p w:rsidR="00653104" w:rsidRDefault="00653104">
            <w:pPr>
              <w:rPr>
                <w:rFonts w:ascii="Arial" w:hAnsi="Arial"/>
              </w:rPr>
            </w:pPr>
            <w:r>
              <w:rPr>
                <w:rFonts w:ascii="Arial" w:hAnsi="Arial"/>
              </w:rPr>
              <w:t>The following semester grades will be assigned to students:</w:t>
            </w: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rsidP="00185767">
            <w:pPr>
              <w:rPr>
                <w:rFonts w:ascii="Arial" w:hAnsi="Arial" w:cs="Arial"/>
                <w:i/>
                <w:iCs/>
              </w:rPr>
            </w:pPr>
          </w:p>
          <w:p w:rsidR="00D1300B" w:rsidRPr="00715204" w:rsidRDefault="00D1300B" w:rsidP="00715204">
            <w:pPr>
              <w:pStyle w:val="Heading2"/>
              <w:jc w:val="left"/>
              <w:rPr>
                <w:rFonts w:ascii="Arial" w:hAnsi="Arial" w:cs="Arial"/>
                <w:u w:val="single"/>
              </w:rPr>
            </w:pPr>
            <w:r w:rsidRPr="00715204">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715204" w:rsidRDefault="00D1300B">
            <w:pPr>
              <w:jc w:val="center"/>
              <w:rPr>
                <w:rFonts w:ascii="Arial" w:hAnsi="Arial" w:cs="Arial"/>
                <w:b/>
                <w:iCs/>
              </w:rPr>
            </w:pPr>
            <w:r w:rsidRPr="00715204">
              <w:rPr>
                <w:rFonts w:ascii="Arial" w:hAnsi="Arial" w:cs="Arial"/>
                <w:b/>
                <w:iCs/>
              </w:rPr>
              <w:t xml:space="preserve">Grade Point </w:t>
            </w:r>
            <w:r w:rsidRPr="00715204">
              <w:rPr>
                <w:rFonts w:ascii="Arial" w:hAnsi="Arial" w:cs="Arial"/>
                <w:b/>
                <w:iCs/>
                <w:u w:val="single"/>
              </w:rPr>
              <w:t>Equivalent</w:t>
            </w:r>
          </w:p>
        </w:tc>
      </w:tr>
      <w:tr w:rsidR="00D1300B" w:rsidTr="00185767">
        <w:trPr>
          <w:gridAfter w:val="3"/>
          <w:wAfter w:w="15228" w:type="dxa"/>
          <w:cantSplit/>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185767">
        <w:trPr>
          <w:gridAfter w:val="3"/>
          <w:wAfter w:w="15228" w:type="dxa"/>
          <w:cantSplit/>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185767">
        <w:trPr>
          <w:gridAfter w:val="3"/>
          <w:wAfter w:w="15228" w:type="dxa"/>
        </w:trPr>
        <w:tc>
          <w:tcPr>
            <w:tcW w:w="675" w:type="dxa"/>
            <w:gridSpan w:val="2"/>
          </w:tcPr>
          <w:p w:rsidR="00D1300B" w:rsidRDefault="00D1300B">
            <w:pPr>
              <w:rPr>
                <w:rFonts w:ascii="Arial" w:hAnsi="Arial" w:cs="Arial"/>
              </w:rPr>
            </w:pPr>
          </w:p>
        </w:tc>
        <w:tc>
          <w:tcPr>
            <w:tcW w:w="1701" w:type="dxa"/>
            <w:gridSpan w:val="3"/>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pPr w:leftFromText="180" w:rightFromText="180" w:vertAnchor="text" w:horzAnchor="margin" w:tblpY="8"/>
        <w:tblW w:w="8857" w:type="dxa"/>
        <w:tblLayout w:type="fixed"/>
        <w:tblLook w:val="0000"/>
      </w:tblPr>
      <w:tblGrid>
        <w:gridCol w:w="676"/>
        <w:gridCol w:w="8181"/>
      </w:tblGrid>
      <w:tr w:rsidR="00B42553" w:rsidTr="00256C3E">
        <w:trPr>
          <w:cantSplit/>
          <w:trHeight w:val="276"/>
        </w:trPr>
        <w:tc>
          <w:tcPr>
            <w:tcW w:w="676" w:type="dxa"/>
          </w:tcPr>
          <w:p w:rsidR="00B42553" w:rsidRDefault="00B42553" w:rsidP="00B42553">
            <w:pPr>
              <w:rPr>
                <w:rFonts w:ascii="Arial" w:hAnsi="Arial"/>
                <w:b/>
              </w:rPr>
            </w:pPr>
            <w:r>
              <w:rPr>
                <w:rFonts w:ascii="Arial" w:hAnsi="Arial"/>
                <w:b/>
              </w:rPr>
              <w:t>VI.</w:t>
            </w:r>
          </w:p>
        </w:tc>
        <w:tc>
          <w:tcPr>
            <w:tcW w:w="8181" w:type="dxa"/>
          </w:tcPr>
          <w:p w:rsidR="00B42553" w:rsidRDefault="00B42553" w:rsidP="00B42553">
            <w:pPr>
              <w:rPr>
                <w:rFonts w:ascii="Arial" w:hAnsi="Arial"/>
                <w:b/>
              </w:rPr>
            </w:pPr>
            <w:r>
              <w:rPr>
                <w:rFonts w:ascii="Arial" w:hAnsi="Arial"/>
                <w:b/>
              </w:rPr>
              <w:t>SPECIAL NOTES:</w:t>
            </w:r>
          </w:p>
          <w:p w:rsidR="00B42553" w:rsidRDefault="00B42553" w:rsidP="00B42553">
            <w:pPr>
              <w:rPr>
                <w:rFonts w:ascii="Arial" w:hAnsi="Arial"/>
              </w:rPr>
            </w:pPr>
          </w:p>
          <w:p w:rsidR="00C53B67" w:rsidRPr="00A04590" w:rsidRDefault="00C53B67" w:rsidP="00C53B67">
            <w:pPr>
              <w:ind w:left="44"/>
              <w:rPr>
                <w:rFonts w:ascii="Arial" w:hAnsi="Arial" w:cs="Arial"/>
                <w:szCs w:val="24"/>
                <w:u w:val="single"/>
              </w:rPr>
            </w:pPr>
            <w:r w:rsidRPr="00A04590">
              <w:rPr>
                <w:rFonts w:ascii="Arial" w:hAnsi="Arial" w:cs="Arial"/>
                <w:szCs w:val="24"/>
                <w:u w:val="single"/>
              </w:rPr>
              <w:t>Attendance:</w:t>
            </w:r>
          </w:p>
          <w:p w:rsidR="00C53B67" w:rsidRPr="00A04590" w:rsidRDefault="00C53B67" w:rsidP="00C53B6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53B67" w:rsidRDefault="00C53B67" w:rsidP="00B42553">
            <w:pPr>
              <w:rPr>
                <w:rFonts w:ascii="Arial" w:hAnsi="Arial"/>
              </w:rPr>
            </w:pPr>
          </w:p>
        </w:tc>
      </w:tr>
    </w:tbl>
    <w:p w:rsidR="00256C3E" w:rsidRDefault="00256C3E" w:rsidP="00367B4C">
      <w:pPr>
        <w:pStyle w:val="EnvelopeReturn"/>
      </w:pPr>
    </w:p>
    <w:tbl>
      <w:tblPr>
        <w:tblW w:w="0" w:type="auto"/>
        <w:tblLayout w:type="fixed"/>
        <w:tblLook w:val="0000"/>
      </w:tblPr>
      <w:tblGrid>
        <w:gridCol w:w="675"/>
        <w:gridCol w:w="8181"/>
      </w:tblGrid>
      <w:tr w:rsidR="00256C3E" w:rsidRPr="00AA1A46" w:rsidTr="00565DD1">
        <w:tblPrEx>
          <w:tblCellMar>
            <w:top w:w="0" w:type="dxa"/>
            <w:bottom w:w="0" w:type="dxa"/>
          </w:tblCellMar>
        </w:tblPrEx>
        <w:trPr>
          <w:cantSplit/>
        </w:trPr>
        <w:tc>
          <w:tcPr>
            <w:tcW w:w="675" w:type="dxa"/>
          </w:tcPr>
          <w:p w:rsidR="00256C3E" w:rsidRPr="00AA1A46" w:rsidRDefault="00256C3E" w:rsidP="00565DD1">
            <w:pPr>
              <w:rPr>
                <w:rFonts w:ascii="Arial" w:hAnsi="Arial"/>
                <w:b/>
              </w:rPr>
            </w:pPr>
            <w:r w:rsidRPr="00AA1A46">
              <w:rPr>
                <w:rFonts w:ascii="Arial" w:hAnsi="Arial"/>
                <w:b/>
              </w:rPr>
              <w:t>VII.</w:t>
            </w:r>
          </w:p>
        </w:tc>
        <w:tc>
          <w:tcPr>
            <w:tcW w:w="8181" w:type="dxa"/>
          </w:tcPr>
          <w:p w:rsidR="00256C3E" w:rsidRPr="00AA1A46" w:rsidRDefault="00256C3E" w:rsidP="00565DD1">
            <w:pPr>
              <w:rPr>
                <w:rFonts w:ascii="Arial" w:hAnsi="Arial"/>
                <w:b/>
              </w:rPr>
            </w:pPr>
            <w:r w:rsidRPr="00AA1A46">
              <w:rPr>
                <w:rFonts w:ascii="Arial" w:hAnsi="Arial"/>
                <w:b/>
              </w:rPr>
              <w:t>COURSE OUTLINE ADDENDUM:</w:t>
            </w:r>
          </w:p>
          <w:p w:rsidR="00256C3E" w:rsidRPr="00AA1A46" w:rsidRDefault="00256C3E" w:rsidP="00565DD1">
            <w:pPr>
              <w:rPr>
                <w:rFonts w:ascii="Arial" w:hAnsi="Arial"/>
                <w:b/>
              </w:rPr>
            </w:pPr>
          </w:p>
        </w:tc>
      </w:tr>
      <w:tr w:rsidR="00256C3E" w:rsidRPr="00E607AE" w:rsidTr="00565DD1">
        <w:tblPrEx>
          <w:tblCellMar>
            <w:top w:w="0" w:type="dxa"/>
            <w:bottom w:w="0" w:type="dxa"/>
          </w:tblCellMar>
        </w:tblPrEx>
        <w:trPr>
          <w:cantSplit/>
        </w:trPr>
        <w:tc>
          <w:tcPr>
            <w:tcW w:w="675" w:type="dxa"/>
          </w:tcPr>
          <w:p w:rsidR="00256C3E" w:rsidRPr="00E607AE" w:rsidRDefault="00256C3E" w:rsidP="00565DD1">
            <w:pPr>
              <w:rPr>
                <w:rFonts w:ascii="Arial" w:hAnsi="Arial"/>
                <w:sz w:val="28"/>
                <w:szCs w:val="28"/>
              </w:rPr>
            </w:pPr>
          </w:p>
        </w:tc>
        <w:tc>
          <w:tcPr>
            <w:tcW w:w="8181" w:type="dxa"/>
          </w:tcPr>
          <w:p w:rsidR="00256C3E" w:rsidRPr="00E607AE" w:rsidRDefault="00256C3E" w:rsidP="00565DD1">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256C3E" w:rsidRDefault="00256C3E" w:rsidP="00367B4C">
      <w:pPr>
        <w:pStyle w:val="EnvelopeReturn"/>
      </w:pPr>
    </w:p>
    <w:sectPr w:rsidR="00256C3E" w:rsidSect="006A4831">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D9" w:rsidRDefault="003671D9">
      <w:r>
        <w:separator/>
      </w:r>
    </w:p>
  </w:endnote>
  <w:endnote w:type="continuationSeparator" w:id="1">
    <w:p w:rsidR="003671D9" w:rsidRDefault="00367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D9" w:rsidRDefault="003671D9">
      <w:r>
        <w:separator/>
      </w:r>
    </w:p>
  </w:footnote>
  <w:footnote w:type="continuationSeparator" w:id="1">
    <w:p w:rsidR="003671D9" w:rsidRDefault="00367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D9" w:rsidRDefault="003671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671D9" w:rsidRDefault="00367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D9" w:rsidRDefault="003671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6C3E">
      <w:rPr>
        <w:rStyle w:val="PageNumber"/>
        <w:noProof/>
      </w:rPr>
      <w:t>7</w:t>
    </w:r>
    <w:r>
      <w:rPr>
        <w:rStyle w:val="PageNumber"/>
      </w:rPr>
      <w:fldChar w:fldCharType="end"/>
    </w:r>
  </w:p>
  <w:tbl>
    <w:tblPr>
      <w:tblW w:w="0" w:type="auto"/>
      <w:tblLayout w:type="fixed"/>
      <w:tblLook w:val="0000"/>
    </w:tblPr>
    <w:tblGrid>
      <w:gridCol w:w="3790"/>
      <w:gridCol w:w="1133"/>
      <w:gridCol w:w="3924"/>
    </w:tblGrid>
    <w:tr w:rsidR="003671D9" w:rsidTr="003549F7">
      <w:trPr>
        <w:trHeight w:val="227"/>
      </w:trPr>
      <w:tc>
        <w:tcPr>
          <w:tcW w:w="3790" w:type="dxa"/>
        </w:tcPr>
        <w:p w:rsidR="003671D9" w:rsidRDefault="003671D9">
          <w:pPr>
            <w:rPr>
              <w:rFonts w:ascii="Arial" w:hAnsi="Arial"/>
              <w:snapToGrid w:val="0"/>
            </w:rPr>
          </w:pPr>
        </w:p>
      </w:tc>
      <w:tc>
        <w:tcPr>
          <w:tcW w:w="1133" w:type="dxa"/>
        </w:tcPr>
        <w:p w:rsidR="003671D9" w:rsidRDefault="003671D9">
          <w:pPr>
            <w:pStyle w:val="Header"/>
            <w:jc w:val="center"/>
            <w:rPr>
              <w:rFonts w:ascii="Arial" w:hAnsi="Arial"/>
              <w:snapToGrid w:val="0"/>
            </w:rPr>
          </w:pPr>
        </w:p>
      </w:tc>
      <w:tc>
        <w:tcPr>
          <w:tcW w:w="3924" w:type="dxa"/>
        </w:tcPr>
        <w:p w:rsidR="003671D9" w:rsidRDefault="003671D9">
          <w:pPr>
            <w:pStyle w:val="Header"/>
            <w:jc w:val="right"/>
            <w:rPr>
              <w:rFonts w:ascii="Arial" w:hAnsi="Arial"/>
              <w:snapToGrid w:val="0"/>
            </w:rPr>
          </w:pPr>
        </w:p>
      </w:tc>
    </w:tr>
    <w:tr w:rsidR="003671D9" w:rsidTr="003549F7">
      <w:trPr>
        <w:trHeight w:val="705"/>
      </w:trPr>
      <w:tc>
        <w:tcPr>
          <w:tcW w:w="3790" w:type="dxa"/>
        </w:tcPr>
        <w:p w:rsidR="003671D9" w:rsidRDefault="003671D9" w:rsidP="00455DA5">
          <w:pPr>
            <w:rPr>
              <w:rFonts w:ascii="Arial" w:hAnsi="Arial"/>
            </w:rPr>
          </w:pPr>
          <w:r>
            <w:rPr>
              <w:rFonts w:ascii="Arial" w:hAnsi="Arial"/>
            </w:rPr>
            <w:t xml:space="preserve">Wind, Geothermal and </w:t>
          </w:r>
          <w:proofErr w:type="spellStart"/>
          <w:r>
            <w:rPr>
              <w:rFonts w:ascii="Arial" w:hAnsi="Arial"/>
            </w:rPr>
            <w:t>Biofuel</w:t>
          </w:r>
          <w:proofErr w:type="spellEnd"/>
        </w:p>
        <w:p w:rsidR="003671D9" w:rsidRDefault="003671D9" w:rsidP="00455DA5">
          <w:pPr>
            <w:rPr>
              <w:rFonts w:ascii="Arial" w:hAnsi="Arial"/>
              <w:snapToGrid w:val="0"/>
            </w:rPr>
          </w:pPr>
          <w:r>
            <w:rPr>
              <w:rFonts w:ascii="Arial" w:hAnsi="Arial"/>
            </w:rPr>
            <w:t>Energy Systems Installation</w:t>
          </w:r>
        </w:p>
        <w:p w:rsidR="003671D9" w:rsidRDefault="003671D9">
          <w:pPr>
            <w:rPr>
              <w:rFonts w:ascii="Arial" w:hAnsi="Arial"/>
              <w:snapToGrid w:val="0"/>
            </w:rPr>
          </w:pPr>
        </w:p>
      </w:tc>
      <w:tc>
        <w:tcPr>
          <w:tcW w:w="1133" w:type="dxa"/>
        </w:tcPr>
        <w:p w:rsidR="003671D9" w:rsidRDefault="003671D9">
          <w:pPr>
            <w:pStyle w:val="Header"/>
            <w:jc w:val="center"/>
            <w:rPr>
              <w:rFonts w:ascii="Arial" w:hAnsi="Arial"/>
              <w:snapToGrid w:val="0"/>
            </w:rPr>
          </w:pPr>
        </w:p>
      </w:tc>
      <w:tc>
        <w:tcPr>
          <w:tcW w:w="3924" w:type="dxa"/>
        </w:tcPr>
        <w:p w:rsidR="003671D9" w:rsidRDefault="003671D9">
          <w:pPr>
            <w:pStyle w:val="Header"/>
            <w:jc w:val="right"/>
            <w:rPr>
              <w:rFonts w:ascii="Arial" w:hAnsi="Arial"/>
              <w:snapToGrid w:val="0"/>
            </w:rPr>
          </w:pPr>
          <w:r>
            <w:rPr>
              <w:rFonts w:ascii="Arial" w:hAnsi="Arial"/>
              <w:snapToGrid w:val="0"/>
            </w:rPr>
            <w:t>RET 106</w:t>
          </w:r>
        </w:p>
      </w:tc>
    </w:tr>
  </w:tbl>
  <w:p w:rsidR="003671D9" w:rsidRDefault="003671D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34"/>
    <w:multiLevelType w:val="hybridMultilevel"/>
    <w:tmpl w:val="1C08E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A7020A"/>
    <w:multiLevelType w:val="hybridMultilevel"/>
    <w:tmpl w:val="CA08080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086D26"/>
    <w:multiLevelType w:val="hybridMultilevel"/>
    <w:tmpl w:val="EC1C7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C8018A"/>
    <w:multiLevelType w:val="hybridMultilevel"/>
    <w:tmpl w:val="C4D257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1B7AAD"/>
    <w:multiLevelType w:val="hybridMultilevel"/>
    <w:tmpl w:val="33246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F2639F"/>
    <w:multiLevelType w:val="hybridMultilevel"/>
    <w:tmpl w:val="1DB05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E50877"/>
    <w:multiLevelType w:val="hybridMultilevel"/>
    <w:tmpl w:val="D54EC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5A50B40"/>
    <w:multiLevelType w:val="hybridMultilevel"/>
    <w:tmpl w:val="6FEAFB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5969C2"/>
    <w:multiLevelType w:val="hybridMultilevel"/>
    <w:tmpl w:val="199A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7A4F08"/>
    <w:multiLevelType w:val="hybridMultilevel"/>
    <w:tmpl w:val="872AFF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4"/>
  </w:num>
  <w:num w:numId="5">
    <w:abstractNumId w:val="21"/>
  </w:num>
  <w:num w:numId="6">
    <w:abstractNumId w:val="6"/>
  </w:num>
  <w:num w:numId="7">
    <w:abstractNumId w:val="3"/>
  </w:num>
  <w:num w:numId="8">
    <w:abstractNumId w:val="13"/>
  </w:num>
  <w:num w:numId="9">
    <w:abstractNumId w:val="15"/>
  </w:num>
  <w:num w:numId="10">
    <w:abstractNumId w:val="7"/>
  </w:num>
  <w:num w:numId="11">
    <w:abstractNumId w:val="12"/>
  </w:num>
  <w:num w:numId="12">
    <w:abstractNumId w:val="1"/>
  </w:num>
  <w:num w:numId="13">
    <w:abstractNumId w:val="4"/>
  </w:num>
  <w:num w:numId="14">
    <w:abstractNumId w:val="17"/>
  </w:num>
  <w:num w:numId="15">
    <w:abstractNumId w:val="5"/>
  </w:num>
  <w:num w:numId="16">
    <w:abstractNumId w:val="20"/>
  </w:num>
  <w:num w:numId="17">
    <w:abstractNumId w:val="19"/>
  </w:num>
  <w:num w:numId="18">
    <w:abstractNumId w:val="10"/>
  </w:num>
  <w:num w:numId="19">
    <w:abstractNumId w:val="16"/>
  </w:num>
  <w:num w:numId="20">
    <w:abstractNumId w:val="8"/>
  </w:num>
  <w:num w:numId="21">
    <w:abstractNumId w:val="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91B"/>
    <w:rsid w:val="000974D5"/>
    <w:rsid w:val="000B42ED"/>
    <w:rsid w:val="000E4A0E"/>
    <w:rsid w:val="001065E1"/>
    <w:rsid w:val="00115703"/>
    <w:rsid w:val="0013201F"/>
    <w:rsid w:val="001329DF"/>
    <w:rsid w:val="0013312B"/>
    <w:rsid w:val="001428EB"/>
    <w:rsid w:val="00177078"/>
    <w:rsid w:val="00185767"/>
    <w:rsid w:val="00191418"/>
    <w:rsid w:val="001B70E7"/>
    <w:rsid w:val="001B72EE"/>
    <w:rsid w:val="0022653B"/>
    <w:rsid w:val="00256C3E"/>
    <w:rsid w:val="00263A66"/>
    <w:rsid w:val="00283F8A"/>
    <w:rsid w:val="00284E22"/>
    <w:rsid w:val="00295232"/>
    <w:rsid w:val="002D0F95"/>
    <w:rsid w:val="002D240A"/>
    <w:rsid w:val="0032461D"/>
    <w:rsid w:val="00343332"/>
    <w:rsid w:val="003549F7"/>
    <w:rsid w:val="003671D9"/>
    <w:rsid w:val="00367B4C"/>
    <w:rsid w:val="003740C4"/>
    <w:rsid w:val="00387FE5"/>
    <w:rsid w:val="00393A61"/>
    <w:rsid w:val="003A0238"/>
    <w:rsid w:val="003A0CAA"/>
    <w:rsid w:val="003D0B70"/>
    <w:rsid w:val="003D5562"/>
    <w:rsid w:val="00441ECC"/>
    <w:rsid w:val="00455859"/>
    <w:rsid w:val="00455DA5"/>
    <w:rsid w:val="00497B5F"/>
    <w:rsid w:val="004E298B"/>
    <w:rsid w:val="00503EA5"/>
    <w:rsid w:val="00532940"/>
    <w:rsid w:val="00533537"/>
    <w:rsid w:val="005466A9"/>
    <w:rsid w:val="0056705E"/>
    <w:rsid w:val="0057196F"/>
    <w:rsid w:val="005803D0"/>
    <w:rsid w:val="00580B11"/>
    <w:rsid w:val="00592F13"/>
    <w:rsid w:val="005A28BC"/>
    <w:rsid w:val="005C10A6"/>
    <w:rsid w:val="005F5971"/>
    <w:rsid w:val="00613807"/>
    <w:rsid w:val="00626C24"/>
    <w:rsid w:val="00653104"/>
    <w:rsid w:val="006A19E9"/>
    <w:rsid w:val="006A4831"/>
    <w:rsid w:val="006E5697"/>
    <w:rsid w:val="006F2816"/>
    <w:rsid w:val="00715204"/>
    <w:rsid w:val="00721404"/>
    <w:rsid w:val="00721FF2"/>
    <w:rsid w:val="00723208"/>
    <w:rsid w:val="00723528"/>
    <w:rsid w:val="00754E67"/>
    <w:rsid w:val="007636B2"/>
    <w:rsid w:val="007857D5"/>
    <w:rsid w:val="007912CF"/>
    <w:rsid w:val="007A0698"/>
    <w:rsid w:val="007D1901"/>
    <w:rsid w:val="007D4190"/>
    <w:rsid w:val="007D7319"/>
    <w:rsid w:val="007E6621"/>
    <w:rsid w:val="007F132C"/>
    <w:rsid w:val="007F73A4"/>
    <w:rsid w:val="00807801"/>
    <w:rsid w:val="00841F29"/>
    <w:rsid w:val="00867048"/>
    <w:rsid w:val="0093448C"/>
    <w:rsid w:val="009647E6"/>
    <w:rsid w:val="00993135"/>
    <w:rsid w:val="009B3E19"/>
    <w:rsid w:val="009B5B24"/>
    <w:rsid w:val="009B7BE7"/>
    <w:rsid w:val="009E02C3"/>
    <w:rsid w:val="009F36D5"/>
    <w:rsid w:val="00A01D87"/>
    <w:rsid w:val="00A023DB"/>
    <w:rsid w:val="00A04590"/>
    <w:rsid w:val="00A13817"/>
    <w:rsid w:val="00A47933"/>
    <w:rsid w:val="00A56DF7"/>
    <w:rsid w:val="00A85995"/>
    <w:rsid w:val="00A9176F"/>
    <w:rsid w:val="00A97B10"/>
    <w:rsid w:val="00AB30E4"/>
    <w:rsid w:val="00AC538C"/>
    <w:rsid w:val="00AC5756"/>
    <w:rsid w:val="00B31D1B"/>
    <w:rsid w:val="00B35D74"/>
    <w:rsid w:val="00B41C38"/>
    <w:rsid w:val="00B42553"/>
    <w:rsid w:val="00B50404"/>
    <w:rsid w:val="00B722FD"/>
    <w:rsid w:val="00B778BA"/>
    <w:rsid w:val="00B835FC"/>
    <w:rsid w:val="00BA119A"/>
    <w:rsid w:val="00BA318C"/>
    <w:rsid w:val="00BC5EA4"/>
    <w:rsid w:val="00BC7832"/>
    <w:rsid w:val="00BF45B6"/>
    <w:rsid w:val="00BF7AAE"/>
    <w:rsid w:val="00C0550E"/>
    <w:rsid w:val="00C14B41"/>
    <w:rsid w:val="00C30A3B"/>
    <w:rsid w:val="00C53B67"/>
    <w:rsid w:val="00C53F7E"/>
    <w:rsid w:val="00C87B5D"/>
    <w:rsid w:val="00C92621"/>
    <w:rsid w:val="00C97440"/>
    <w:rsid w:val="00C97897"/>
    <w:rsid w:val="00CB1D0F"/>
    <w:rsid w:val="00CB4EB0"/>
    <w:rsid w:val="00CD0BCB"/>
    <w:rsid w:val="00D1300B"/>
    <w:rsid w:val="00D350DC"/>
    <w:rsid w:val="00D60E7B"/>
    <w:rsid w:val="00D70C8C"/>
    <w:rsid w:val="00DB4E5E"/>
    <w:rsid w:val="00DC1839"/>
    <w:rsid w:val="00E0253C"/>
    <w:rsid w:val="00E235A8"/>
    <w:rsid w:val="00E25868"/>
    <w:rsid w:val="00E36068"/>
    <w:rsid w:val="00E40411"/>
    <w:rsid w:val="00E8152E"/>
    <w:rsid w:val="00E8344F"/>
    <w:rsid w:val="00E86FF6"/>
    <w:rsid w:val="00EA44B8"/>
    <w:rsid w:val="00EC7D7C"/>
    <w:rsid w:val="00ED698A"/>
    <w:rsid w:val="00EE6E49"/>
    <w:rsid w:val="00EF4EC9"/>
    <w:rsid w:val="00EF58A2"/>
    <w:rsid w:val="00F0054A"/>
    <w:rsid w:val="00F0236B"/>
    <w:rsid w:val="00F430A9"/>
    <w:rsid w:val="00F85F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831"/>
    <w:rPr>
      <w:sz w:val="24"/>
      <w:lang w:val="en-US" w:eastAsia="en-US"/>
    </w:rPr>
  </w:style>
  <w:style w:type="paragraph" w:styleId="Heading1">
    <w:name w:val="heading 1"/>
    <w:basedOn w:val="Normal"/>
    <w:next w:val="Normal"/>
    <w:qFormat/>
    <w:rsid w:val="006A4831"/>
    <w:pPr>
      <w:keepNext/>
      <w:jc w:val="center"/>
      <w:outlineLvl w:val="0"/>
    </w:pPr>
    <w:rPr>
      <w:b/>
      <w:u w:val="single"/>
      <w:lang w:val="en-GB"/>
    </w:rPr>
  </w:style>
  <w:style w:type="paragraph" w:styleId="Heading2">
    <w:name w:val="heading 2"/>
    <w:basedOn w:val="Normal"/>
    <w:next w:val="Normal"/>
    <w:qFormat/>
    <w:rsid w:val="006A4831"/>
    <w:pPr>
      <w:keepNext/>
      <w:jc w:val="center"/>
      <w:outlineLvl w:val="1"/>
    </w:pPr>
    <w:rPr>
      <w:b/>
      <w:lang w:val="en-GB"/>
    </w:rPr>
  </w:style>
  <w:style w:type="paragraph" w:styleId="Heading3">
    <w:name w:val="heading 3"/>
    <w:basedOn w:val="Normal"/>
    <w:next w:val="Normal"/>
    <w:qFormat/>
    <w:rsid w:val="006A483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A4831"/>
    <w:rPr>
      <w:rFonts w:ascii="Arial" w:hAnsi="Arial"/>
    </w:rPr>
  </w:style>
  <w:style w:type="paragraph" w:styleId="Header">
    <w:name w:val="header"/>
    <w:basedOn w:val="Normal"/>
    <w:rsid w:val="006A4831"/>
    <w:pPr>
      <w:tabs>
        <w:tab w:val="center" w:pos="4320"/>
        <w:tab w:val="right" w:pos="8640"/>
      </w:tabs>
    </w:pPr>
  </w:style>
  <w:style w:type="paragraph" w:styleId="Footer">
    <w:name w:val="footer"/>
    <w:basedOn w:val="Normal"/>
    <w:rsid w:val="006A4831"/>
    <w:pPr>
      <w:tabs>
        <w:tab w:val="center" w:pos="4320"/>
        <w:tab w:val="right" w:pos="8640"/>
      </w:tabs>
    </w:pPr>
  </w:style>
  <w:style w:type="character" w:styleId="PageNumber">
    <w:name w:val="page number"/>
    <w:basedOn w:val="DefaultParagraphFont"/>
    <w:rsid w:val="006A4831"/>
  </w:style>
  <w:style w:type="character" w:styleId="LineNumber">
    <w:name w:val="line number"/>
    <w:basedOn w:val="DefaultParagraphFont"/>
    <w:rsid w:val="006A4831"/>
  </w:style>
  <w:style w:type="paragraph" w:styleId="BodyTextIndent">
    <w:name w:val="Body Text Indent"/>
    <w:basedOn w:val="Normal"/>
    <w:rsid w:val="006A483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B1D0F"/>
    <w:rPr>
      <w:rFonts w:ascii="Tahoma" w:hAnsi="Tahoma" w:cs="Tahoma"/>
      <w:sz w:val="16"/>
      <w:szCs w:val="16"/>
    </w:rPr>
  </w:style>
  <w:style w:type="character" w:customStyle="1" w:styleId="BalloonTextChar">
    <w:name w:val="Balloon Text Char"/>
    <w:basedOn w:val="DefaultParagraphFont"/>
    <w:link w:val="BalloonText"/>
    <w:rsid w:val="00CB1D0F"/>
    <w:rPr>
      <w:rFonts w:ascii="Tahoma" w:hAnsi="Tahoma" w:cs="Tahoma"/>
      <w:sz w:val="16"/>
      <w:szCs w:val="16"/>
      <w:lang w:val="en-US" w:eastAsia="en-US"/>
    </w:rPr>
  </w:style>
  <w:style w:type="paragraph" w:styleId="ListParagraph">
    <w:name w:val="List Paragraph"/>
    <w:basedOn w:val="Normal"/>
    <w:uiPriority w:val="34"/>
    <w:qFormat/>
    <w:rsid w:val="00EA44B8"/>
    <w:pPr>
      <w:ind w:left="720"/>
      <w:contextualSpacing/>
    </w:pPr>
  </w:style>
  <w:style w:type="paragraph" w:styleId="DocumentMap">
    <w:name w:val="Document Map"/>
    <w:basedOn w:val="Normal"/>
    <w:link w:val="DocumentMapChar"/>
    <w:rsid w:val="00B722FD"/>
    <w:rPr>
      <w:rFonts w:ascii="Tahoma" w:hAnsi="Tahoma" w:cs="Tahoma"/>
      <w:sz w:val="16"/>
      <w:szCs w:val="16"/>
    </w:rPr>
  </w:style>
  <w:style w:type="character" w:customStyle="1" w:styleId="DocumentMapChar">
    <w:name w:val="Document Map Char"/>
    <w:basedOn w:val="DefaultParagraphFont"/>
    <w:link w:val="DocumentMap"/>
    <w:rsid w:val="00B722F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AEFEF-F099-4704-AB32-656C224469C4}"/>
</file>

<file path=customXml/itemProps2.xml><?xml version="1.0" encoding="utf-8"?>
<ds:datastoreItem xmlns:ds="http://schemas.openxmlformats.org/officeDocument/2006/customXml" ds:itemID="{FCBC658D-C5EE-4665-9B13-3CE90F93C934}"/>
</file>

<file path=customXml/itemProps3.xml><?xml version="1.0" encoding="utf-8"?>
<ds:datastoreItem xmlns:ds="http://schemas.openxmlformats.org/officeDocument/2006/customXml" ds:itemID="{B529244D-E514-4D05-B9A8-AFD33E92230E}"/>
</file>

<file path=docProps/app.xml><?xml version="1.0" encoding="utf-8"?>
<Properties xmlns="http://schemas.openxmlformats.org/officeDocument/2006/extended-properties" xmlns:vt="http://schemas.openxmlformats.org/officeDocument/2006/docPropsVTypes">
  <Template>Normal.dotm</Template>
  <TotalTime>15</TotalTime>
  <Pages>7</Pages>
  <Words>1251</Words>
  <Characters>7713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jthom</cp:lastModifiedBy>
  <cp:revision>3</cp:revision>
  <cp:lastPrinted>2010-06-09T19:35:00Z</cp:lastPrinted>
  <dcterms:created xsi:type="dcterms:W3CDTF">2011-06-09T17:46:00Z</dcterms:created>
  <dcterms:modified xsi:type="dcterms:W3CDTF">2011-06-09T18:00:00Z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3984200</vt:r8>
  </property>
</Properties>
</file>